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5DC4F" w14:textId="40B1AE6A" w:rsidR="00330410" w:rsidRPr="004D7216" w:rsidRDefault="00330410" w:rsidP="004D7216">
      <w:pPr>
        <w:tabs>
          <w:tab w:val="left" w:pos="1985"/>
        </w:tabs>
        <w:spacing w:before="60" w:after="60"/>
        <w:jc w:val="both"/>
        <w:rPr>
          <w:rFonts w:ascii="Times New Roman" w:eastAsiaTheme="minorEastAsia" w:hAnsi="Times New Roman" w:cs="Times New Roman"/>
          <w:b/>
          <w:sz w:val="24"/>
          <w:szCs w:val="24"/>
          <w:lang w:val="en-GB" w:eastAsia="ja-JP"/>
        </w:rPr>
      </w:pPr>
      <w:r w:rsidRPr="004D7216">
        <w:rPr>
          <w:rFonts w:ascii="Times New Roman" w:eastAsiaTheme="minorEastAsia" w:hAnsi="Times New Roman" w:cs="Times New Roman"/>
          <w:b/>
          <w:sz w:val="24"/>
          <w:szCs w:val="24"/>
          <w:lang w:val="en-GB" w:eastAsia="ja-JP"/>
        </w:rPr>
        <w:t>3GPP TSG-RAN WG4 Meeting # 108bis</w:t>
      </w:r>
      <w:r w:rsidRPr="004D7216">
        <w:rPr>
          <w:rFonts w:ascii="Times New Roman" w:eastAsiaTheme="minorEastAsia" w:hAnsi="Times New Roman" w:cs="Times New Roman"/>
          <w:b/>
          <w:sz w:val="24"/>
          <w:szCs w:val="24"/>
          <w:lang w:val="en-GB" w:eastAsia="ja-JP"/>
        </w:rPr>
        <w:tab/>
      </w:r>
      <w:r w:rsidRPr="004D7216">
        <w:rPr>
          <w:rFonts w:ascii="Times New Roman" w:eastAsiaTheme="minorEastAsia" w:hAnsi="Times New Roman" w:cs="Times New Roman"/>
          <w:b/>
          <w:sz w:val="24"/>
          <w:szCs w:val="24"/>
          <w:lang w:val="en-GB" w:eastAsia="ja-JP"/>
        </w:rPr>
        <w:tab/>
      </w:r>
      <w:r w:rsidRPr="004D7216">
        <w:rPr>
          <w:rFonts w:ascii="Times New Roman" w:eastAsiaTheme="minorEastAsia" w:hAnsi="Times New Roman" w:cs="Times New Roman"/>
          <w:b/>
          <w:sz w:val="24"/>
          <w:szCs w:val="24"/>
          <w:lang w:val="en-GB" w:eastAsia="ja-JP"/>
        </w:rPr>
        <w:tab/>
      </w:r>
      <w:r w:rsidRPr="004D7216">
        <w:rPr>
          <w:rFonts w:ascii="Times New Roman" w:eastAsiaTheme="minorEastAsia" w:hAnsi="Times New Roman" w:cs="Times New Roman"/>
          <w:b/>
          <w:sz w:val="24"/>
          <w:szCs w:val="24"/>
          <w:lang w:val="en-GB" w:eastAsia="ja-JP"/>
        </w:rPr>
        <w:tab/>
      </w:r>
      <w:r w:rsidRPr="004D7216">
        <w:rPr>
          <w:rFonts w:ascii="Times New Roman" w:eastAsiaTheme="minorEastAsia" w:hAnsi="Times New Roman" w:cs="Times New Roman"/>
          <w:b/>
          <w:sz w:val="24"/>
          <w:szCs w:val="24"/>
          <w:lang w:val="en-GB" w:eastAsia="ja-JP"/>
        </w:rPr>
        <w:tab/>
      </w:r>
      <w:r w:rsidRPr="004D7216">
        <w:rPr>
          <w:rFonts w:ascii="Times New Roman" w:eastAsiaTheme="minorEastAsia" w:hAnsi="Times New Roman" w:cs="Times New Roman"/>
          <w:b/>
          <w:sz w:val="24"/>
          <w:szCs w:val="24"/>
          <w:lang w:val="en-GB" w:eastAsia="ja-JP"/>
        </w:rPr>
        <w:tab/>
      </w:r>
      <w:r w:rsidRPr="004D7216">
        <w:rPr>
          <w:rFonts w:ascii="Times New Roman" w:eastAsiaTheme="minorEastAsia" w:hAnsi="Times New Roman" w:cs="Times New Roman"/>
          <w:b/>
          <w:sz w:val="24"/>
          <w:szCs w:val="24"/>
          <w:lang w:val="en-GB" w:eastAsia="ja-JP"/>
        </w:rPr>
        <w:tab/>
      </w:r>
      <w:bookmarkStart w:id="0" w:name="_GoBack"/>
      <w:bookmarkEnd w:id="0"/>
      <w:r w:rsidR="008F75A7">
        <w:rPr>
          <w:rFonts w:ascii="Times New Roman" w:eastAsiaTheme="minorEastAsia" w:hAnsi="Times New Roman" w:cs="Times New Roman"/>
          <w:b/>
          <w:sz w:val="24"/>
          <w:szCs w:val="24"/>
          <w:lang w:val="en-GB" w:eastAsia="ja-JP"/>
        </w:rPr>
        <w:t xml:space="preserve">  </w:t>
      </w:r>
      <w:r w:rsidR="008F75A7" w:rsidRPr="008F75A7">
        <w:rPr>
          <w:rFonts w:ascii="Times New Roman" w:eastAsiaTheme="minorEastAsia" w:hAnsi="Times New Roman" w:cs="Times New Roman"/>
          <w:b/>
          <w:sz w:val="24"/>
          <w:szCs w:val="24"/>
          <w:lang w:val="en-GB" w:eastAsia="ja-JP"/>
        </w:rPr>
        <w:t>R4-231617</w:t>
      </w:r>
      <w:r w:rsidR="00B06A14">
        <w:rPr>
          <w:rFonts w:ascii="Times New Roman" w:eastAsiaTheme="minorEastAsia" w:hAnsi="Times New Roman" w:cs="Times New Roman" w:hint="eastAsia"/>
          <w:b/>
          <w:sz w:val="24"/>
          <w:szCs w:val="24"/>
          <w:lang w:val="en-GB" w:eastAsia="zh-CN"/>
        </w:rPr>
        <w:t>9</w:t>
      </w:r>
    </w:p>
    <w:p w14:paraId="1B21913A" w14:textId="77777777" w:rsidR="00330410" w:rsidRPr="004D7216" w:rsidRDefault="00330410" w:rsidP="004D7216">
      <w:pPr>
        <w:tabs>
          <w:tab w:val="left" w:pos="1985"/>
        </w:tabs>
        <w:spacing w:before="60" w:after="60"/>
        <w:jc w:val="both"/>
        <w:rPr>
          <w:rFonts w:ascii="Times New Roman" w:eastAsiaTheme="minorEastAsia" w:hAnsi="Times New Roman" w:cs="Times New Roman"/>
          <w:b/>
          <w:sz w:val="24"/>
          <w:szCs w:val="24"/>
          <w:lang w:val="en-GB" w:eastAsia="ja-JP"/>
        </w:rPr>
      </w:pPr>
      <w:r w:rsidRPr="004D7216">
        <w:rPr>
          <w:rFonts w:ascii="Times New Roman" w:eastAsiaTheme="minorEastAsia" w:hAnsi="Times New Roman" w:cs="Times New Roman"/>
          <w:b/>
          <w:sz w:val="24"/>
          <w:szCs w:val="24"/>
          <w:lang w:val="en-GB" w:eastAsia="ja-JP"/>
        </w:rPr>
        <w:t>Xiamen, China, October 9 – October 13, 2023</w:t>
      </w:r>
    </w:p>
    <w:p w14:paraId="71CD1F55" w14:textId="2BDBCBD4" w:rsidR="00330410" w:rsidRPr="004D7216" w:rsidRDefault="00330410" w:rsidP="004D7216">
      <w:pPr>
        <w:tabs>
          <w:tab w:val="left" w:pos="1985"/>
        </w:tabs>
        <w:spacing w:before="60" w:after="60"/>
        <w:jc w:val="both"/>
        <w:rPr>
          <w:rFonts w:ascii="Times New Roman" w:hAnsi="Times New Roman" w:cs="Times New Roman"/>
          <w:b/>
          <w:sz w:val="21"/>
          <w:lang w:eastAsia="ja-JP"/>
        </w:rPr>
      </w:pPr>
      <w:r w:rsidRPr="004D7216">
        <w:rPr>
          <w:rFonts w:ascii="Times New Roman" w:eastAsia="宋体" w:hAnsi="Times New Roman" w:cs="Times New Roman"/>
          <w:b/>
          <w:sz w:val="21"/>
        </w:rPr>
        <w:t>Agenda Item:</w:t>
      </w:r>
      <w:r w:rsidRPr="004D7216">
        <w:rPr>
          <w:rFonts w:ascii="Times New Roman" w:eastAsia="宋体" w:hAnsi="Times New Roman" w:cs="Times New Roman"/>
          <w:b/>
          <w:sz w:val="21"/>
        </w:rPr>
        <w:tab/>
      </w:r>
      <w:r w:rsidRPr="004D7216">
        <w:rPr>
          <w:rFonts w:ascii="Times New Roman" w:hAnsi="Times New Roman" w:cs="Times New Roman"/>
          <w:b/>
          <w:sz w:val="21"/>
          <w:lang w:eastAsia="ja-JP"/>
        </w:rPr>
        <w:t>5.24.2.1.3</w:t>
      </w:r>
    </w:p>
    <w:p w14:paraId="57DB46B7" w14:textId="77777777" w:rsidR="00CC5B11" w:rsidRPr="004D7216" w:rsidRDefault="00CC5B11" w:rsidP="004D7216">
      <w:pPr>
        <w:tabs>
          <w:tab w:val="left" w:pos="1985"/>
        </w:tabs>
        <w:spacing w:before="60" w:after="60"/>
        <w:jc w:val="both"/>
        <w:rPr>
          <w:rFonts w:ascii="Times New Roman" w:hAnsi="Times New Roman" w:cs="Times New Roman"/>
          <w:sz w:val="21"/>
          <w:lang w:eastAsia="ja-JP"/>
        </w:rPr>
      </w:pPr>
      <w:r w:rsidRPr="004D7216">
        <w:rPr>
          <w:rFonts w:ascii="Times New Roman" w:hAnsi="Times New Roman" w:cs="Times New Roman"/>
          <w:b/>
          <w:sz w:val="21"/>
        </w:rPr>
        <w:t xml:space="preserve">Source: </w:t>
      </w:r>
      <w:r w:rsidRPr="004D7216">
        <w:rPr>
          <w:rFonts w:ascii="Times New Roman" w:hAnsi="Times New Roman" w:cs="Times New Roman"/>
          <w:b/>
          <w:sz w:val="21"/>
        </w:rPr>
        <w:tab/>
        <w:t>OPPO</w:t>
      </w:r>
    </w:p>
    <w:p w14:paraId="1234CEC6" w14:textId="3D1C33BE" w:rsidR="00CC5B11" w:rsidRPr="004D7216" w:rsidRDefault="00CC5B11" w:rsidP="004D7216">
      <w:pPr>
        <w:tabs>
          <w:tab w:val="left" w:pos="1985"/>
        </w:tabs>
        <w:spacing w:before="60" w:after="60"/>
        <w:jc w:val="both"/>
        <w:rPr>
          <w:rFonts w:ascii="Times New Roman" w:eastAsia="宋体" w:hAnsi="Times New Roman" w:cs="Times New Roman"/>
          <w:sz w:val="21"/>
        </w:rPr>
      </w:pPr>
      <w:r w:rsidRPr="004D7216">
        <w:rPr>
          <w:rFonts w:ascii="Times New Roman" w:hAnsi="Times New Roman" w:cs="Times New Roman"/>
          <w:b/>
          <w:sz w:val="21"/>
        </w:rPr>
        <w:t>Title:</w:t>
      </w:r>
      <w:r w:rsidRPr="004D7216">
        <w:rPr>
          <w:rFonts w:ascii="Times New Roman" w:hAnsi="Times New Roman" w:cs="Times New Roman"/>
          <w:sz w:val="21"/>
        </w:rPr>
        <w:t xml:space="preserve"> </w:t>
      </w:r>
      <w:r w:rsidRPr="004D7216">
        <w:rPr>
          <w:rFonts w:ascii="Times New Roman" w:hAnsi="Times New Roman" w:cs="Times New Roman"/>
          <w:sz w:val="21"/>
        </w:rPr>
        <w:tab/>
      </w:r>
      <w:r w:rsidR="00F813B0" w:rsidRPr="004D7216">
        <w:rPr>
          <w:rFonts w:ascii="Times New Roman" w:hAnsi="Times New Roman" w:cs="Times New Roman"/>
          <w:b/>
          <w:sz w:val="21"/>
          <w:lang w:eastAsia="ja-JP"/>
        </w:rPr>
        <w:t>O</w:t>
      </w:r>
      <w:r w:rsidR="004C63E4" w:rsidRPr="004D7216">
        <w:rPr>
          <w:rFonts w:ascii="Times New Roman" w:hAnsi="Times New Roman" w:cs="Times New Roman"/>
          <w:b/>
          <w:sz w:val="21"/>
          <w:lang w:eastAsia="ja-JP"/>
        </w:rPr>
        <w:t>n</w:t>
      </w:r>
      <w:r w:rsidR="00C55779" w:rsidRPr="004D7216">
        <w:rPr>
          <w:rFonts w:ascii="Times New Roman" w:hAnsi="Times New Roman" w:cs="Times New Roman"/>
          <w:b/>
          <w:sz w:val="21"/>
          <w:lang w:eastAsia="ja-JP"/>
        </w:rPr>
        <w:t xml:space="preserve"> L1/L2 inter-cell mobility</w:t>
      </w:r>
      <w:r w:rsidR="00AA26AB" w:rsidRPr="004D7216">
        <w:rPr>
          <w:rFonts w:ascii="Times New Roman" w:hAnsi="Times New Roman" w:cs="Times New Roman"/>
          <w:b/>
          <w:sz w:val="21"/>
          <w:lang w:eastAsia="ja-JP"/>
        </w:rPr>
        <w:t xml:space="preserve"> delay</w:t>
      </w:r>
      <w:r w:rsidR="00D71347" w:rsidRPr="004D7216">
        <w:rPr>
          <w:rFonts w:ascii="Times New Roman" w:hAnsi="Times New Roman" w:cs="Times New Roman"/>
          <w:b/>
          <w:sz w:val="21"/>
          <w:lang w:eastAsia="ja-JP"/>
        </w:rPr>
        <w:t xml:space="preserve"> requirements</w:t>
      </w:r>
    </w:p>
    <w:p w14:paraId="0EED31D0" w14:textId="77777777" w:rsidR="00CC5B11" w:rsidRPr="004D7216" w:rsidRDefault="00CC5B11" w:rsidP="004D7216">
      <w:pPr>
        <w:tabs>
          <w:tab w:val="left" w:pos="1985"/>
        </w:tabs>
        <w:spacing w:before="60" w:after="60"/>
        <w:jc w:val="both"/>
        <w:rPr>
          <w:rFonts w:ascii="Times New Roman" w:hAnsi="Times New Roman" w:cs="Times New Roman"/>
          <w:b/>
          <w:sz w:val="21"/>
        </w:rPr>
      </w:pPr>
      <w:r w:rsidRPr="004D7216">
        <w:rPr>
          <w:rFonts w:ascii="Times New Roman" w:hAnsi="Times New Roman" w:cs="Times New Roman"/>
          <w:b/>
          <w:sz w:val="21"/>
        </w:rPr>
        <w:t>Document for:</w:t>
      </w:r>
      <w:r w:rsidRPr="004D7216">
        <w:rPr>
          <w:rFonts w:ascii="Times New Roman" w:hAnsi="Times New Roman" w:cs="Times New Roman"/>
          <w:sz w:val="21"/>
        </w:rPr>
        <w:tab/>
      </w:r>
      <w:r w:rsidRPr="004D7216">
        <w:rPr>
          <w:rFonts w:ascii="Times New Roman" w:hAnsi="Times New Roman" w:cs="Times New Roman"/>
          <w:b/>
          <w:sz w:val="21"/>
        </w:rPr>
        <w:t>Approval</w:t>
      </w:r>
    </w:p>
    <w:p w14:paraId="6D0B833A" w14:textId="77777777" w:rsidR="00973137" w:rsidRPr="004D7216" w:rsidRDefault="00625A35" w:rsidP="004D7216">
      <w:pPr>
        <w:pStyle w:val="1"/>
        <w:jc w:val="both"/>
        <w:rPr>
          <w:rFonts w:ascii="Times New Roman" w:hAnsi="Times New Roman"/>
        </w:rPr>
      </w:pPr>
      <w:r w:rsidRPr="004D7216">
        <w:rPr>
          <w:rFonts w:ascii="Times New Roman" w:hAnsi="Times New Roman"/>
        </w:rPr>
        <w:t>1</w:t>
      </w:r>
      <w:r w:rsidRPr="004D7216">
        <w:rPr>
          <w:rFonts w:ascii="Times New Roman" w:hAnsi="Times New Roman"/>
        </w:rPr>
        <w:tab/>
        <w:t>Introduction</w:t>
      </w:r>
    </w:p>
    <w:p w14:paraId="1AB4F8E6" w14:textId="721572EF" w:rsidR="00D77E66" w:rsidRPr="004D7216" w:rsidRDefault="002E7850" w:rsidP="004D7216">
      <w:pPr>
        <w:pStyle w:val="a6"/>
        <w:rPr>
          <w:rFonts w:ascii="Times New Roman" w:eastAsiaTheme="minorEastAsia" w:hAnsi="Times New Roman" w:cs="Times New Roman"/>
          <w:sz w:val="21"/>
          <w:lang w:val="en-GB"/>
        </w:rPr>
      </w:pPr>
      <w:r w:rsidRPr="004D7216">
        <w:rPr>
          <w:rFonts w:ascii="Times New Roman" w:hAnsi="Times New Roman" w:cs="Times New Roman"/>
          <w:sz w:val="21"/>
          <w:lang w:val="en-GB"/>
        </w:rPr>
        <w:t>A WF</w:t>
      </w:r>
      <w:r w:rsidR="00DF767A" w:rsidRPr="004D7216">
        <w:rPr>
          <w:rFonts w:ascii="Times New Roman" w:hAnsi="Times New Roman" w:cs="Times New Roman"/>
          <w:sz w:val="21"/>
          <w:lang w:val="en-GB"/>
        </w:rPr>
        <w:t xml:space="preserve"> on Rel-18 </w:t>
      </w:r>
      <w:r w:rsidR="00460106" w:rsidRPr="004D7216">
        <w:rPr>
          <w:rFonts w:ascii="Times New Roman" w:hAnsi="Times New Roman" w:cs="Times New Roman"/>
          <w:sz w:val="21"/>
          <w:lang w:val="en-GB"/>
        </w:rPr>
        <w:t>Mobility enhancement</w:t>
      </w:r>
      <w:r w:rsidR="00DF767A" w:rsidRPr="004D7216">
        <w:rPr>
          <w:rFonts w:ascii="Times New Roman" w:hAnsi="Times New Roman" w:cs="Times New Roman"/>
          <w:sz w:val="21"/>
          <w:lang w:val="en-GB"/>
        </w:rPr>
        <w:t xml:space="preserve"> was approved in RAN</w:t>
      </w:r>
      <w:r w:rsidR="00374C0A" w:rsidRPr="004D7216">
        <w:rPr>
          <w:rFonts w:ascii="Times New Roman" w:hAnsi="Times New Roman" w:cs="Times New Roman"/>
          <w:sz w:val="21"/>
          <w:lang w:val="en-GB"/>
        </w:rPr>
        <w:t>4</w:t>
      </w:r>
      <w:r w:rsidR="002B57F1" w:rsidRPr="004D7216">
        <w:rPr>
          <w:rFonts w:ascii="Times New Roman" w:hAnsi="Times New Roman" w:cs="Times New Roman"/>
          <w:sz w:val="21"/>
          <w:lang w:val="en-GB"/>
        </w:rPr>
        <w:t>#</w:t>
      </w:r>
      <w:r w:rsidR="00374C0A" w:rsidRPr="004D7216">
        <w:rPr>
          <w:rFonts w:ascii="Times New Roman" w:hAnsi="Times New Roman" w:cs="Times New Roman"/>
          <w:sz w:val="21"/>
          <w:lang w:val="en-GB"/>
        </w:rPr>
        <w:t>10</w:t>
      </w:r>
      <w:r w:rsidR="00611546" w:rsidRPr="004D7216">
        <w:rPr>
          <w:rFonts w:ascii="Times New Roman" w:hAnsi="Times New Roman" w:cs="Times New Roman"/>
          <w:sz w:val="21"/>
          <w:lang w:val="en-GB"/>
        </w:rPr>
        <w:t>8</w:t>
      </w:r>
      <w:r w:rsidR="00DF767A" w:rsidRPr="004D7216">
        <w:rPr>
          <w:rFonts w:ascii="Times New Roman" w:hAnsi="Times New Roman" w:cs="Times New Roman"/>
          <w:sz w:val="21"/>
          <w:lang w:val="en-GB"/>
        </w:rPr>
        <w:t xml:space="preserve"> meeting [</w:t>
      </w:r>
      <w:r w:rsidR="004D5EF0" w:rsidRPr="004D7216">
        <w:rPr>
          <w:rFonts w:ascii="Times New Roman" w:hAnsi="Times New Roman" w:cs="Times New Roman"/>
          <w:sz w:val="21"/>
          <w:lang w:val="en-GB"/>
        </w:rPr>
        <w:t>1</w:t>
      </w:r>
      <w:r w:rsidR="00DF767A" w:rsidRPr="004D7216">
        <w:rPr>
          <w:rFonts w:ascii="Times New Roman" w:hAnsi="Times New Roman" w:cs="Times New Roman"/>
          <w:sz w:val="21"/>
          <w:lang w:val="en-GB"/>
        </w:rPr>
        <w:t>].</w:t>
      </w:r>
      <w:r w:rsidR="003073E7" w:rsidRPr="004D7216">
        <w:rPr>
          <w:rFonts w:ascii="Times New Roman" w:hAnsi="Times New Roman" w:cs="Times New Roman"/>
          <w:sz w:val="21"/>
          <w:lang w:val="en-GB"/>
        </w:rPr>
        <w:t xml:space="preserve"> </w:t>
      </w:r>
    </w:p>
    <w:p w14:paraId="405C2F9B" w14:textId="1DED1E63" w:rsidR="00B662C7" w:rsidRPr="004D7216" w:rsidRDefault="00B662C7" w:rsidP="004D7216">
      <w:pPr>
        <w:pStyle w:val="a6"/>
        <w:rPr>
          <w:rFonts w:ascii="Times New Roman" w:hAnsi="Times New Roman" w:cs="Times New Roman"/>
          <w:sz w:val="21"/>
          <w:lang w:val="en-GB"/>
        </w:rPr>
      </w:pPr>
      <w:r w:rsidRPr="004D7216">
        <w:rPr>
          <w:rFonts w:ascii="Times New Roman" w:hAnsi="Times New Roman" w:cs="Times New Roman"/>
          <w:sz w:val="21"/>
          <w:lang w:val="en-GB"/>
        </w:rPr>
        <w:t>In t</w:t>
      </w:r>
      <w:r w:rsidR="00625A35" w:rsidRPr="004D7216">
        <w:rPr>
          <w:rFonts w:ascii="Times New Roman" w:hAnsi="Times New Roman" w:cs="Times New Roman"/>
          <w:sz w:val="21"/>
          <w:lang w:val="en-GB"/>
        </w:rPr>
        <w:t xml:space="preserve">his </w:t>
      </w:r>
      <w:r w:rsidRPr="004D7216">
        <w:rPr>
          <w:rFonts w:ascii="Times New Roman" w:hAnsi="Times New Roman" w:cs="Times New Roman"/>
          <w:sz w:val="21"/>
          <w:lang w:val="en-GB"/>
        </w:rPr>
        <w:t xml:space="preserve">contribution, we discuss </w:t>
      </w:r>
      <w:r w:rsidR="00C55779" w:rsidRPr="004D7216">
        <w:rPr>
          <w:rFonts w:ascii="Times New Roman" w:hAnsi="Times New Roman" w:cs="Times New Roman"/>
          <w:sz w:val="21"/>
          <w:lang w:val="en-GB"/>
        </w:rPr>
        <w:t>the</w:t>
      </w:r>
      <w:r w:rsidR="00295043" w:rsidRPr="004D7216">
        <w:rPr>
          <w:rFonts w:ascii="Times New Roman" w:hAnsi="Times New Roman" w:cs="Times New Roman"/>
          <w:sz w:val="21"/>
          <w:lang w:val="en-GB"/>
        </w:rPr>
        <w:t xml:space="preserve"> remaining</w:t>
      </w:r>
      <w:r w:rsidR="00C55779" w:rsidRPr="004D7216">
        <w:rPr>
          <w:rFonts w:ascii="Times New Roman" w:hAnsi="Times New Roman" w:cs="Times New Roman"/>
          <w:sz w:val="21"/>
          <w:lang w:val="en-GB"/>
        </w:rPr>
        <w:t xml:space="preserve"> issues </w:t>
      </w:r>
      <w:r w:rsidR="00B1685A" w:rsidRPr="004D7216">
        <w:rPr>
          <w:rFonts w:ascii="Times New Roman" w:hAnsi="Times New Roman" w:cs="Times New Roman"/>
          <w:sz w:val="21"/>
          <w:lang w:val="en-GB"/>
        </w:rPr>
        <w:t xml:space="preserve">on </w:t>
      </w:r>
      <w:r w:rsidR="00295043" w:rsidRPr="004D7216">
        <w:rPr>
          <w:rFonts w:ascii="Times New Roman" w:hAnsi="Times New Roman" w:cs="Times New Roman"/>
          <w:sz w:val="21"/>
          <w:lang w:val="en-GB"/>
        </w:rPr>
        <w:t>L1/L2 inter-cell mobility delay requirements</w:t>
      </w:r>
      <w:r w:rsidR="003073E7" w:rsidRPr="004D7216">
        <w:rPr>
          <w:rFonts w:ascii="Times New Roman" w:hAnsi="Times New Roman" w:cs="Times New Roman"/>
          <w:sz w:val="21"/>
          <w:lang w:val="en-GB"/>
        </w:rPr>
        <w:t>.</w:t>
      </w:r>
    </w:p>
    <w:p w14:paraId="0591687E" w14:textId="5C8C27B1" w:rsidR="00973137" w:rsidRPr="004D7216" w:rsidRDefault="00625A35" w:rsidP="004D7216">
      <w:pPr>
        <w:pStyle w:val="1"/>
        <w:jc w:val="both"/>
        <w:rPr>
          <w:rFonts w:ascii="Times New Roman" w:hAnsi="Times New Roman"/>
        </w:rPr>
      </w:pPr>
      <w:r w:rsidRPr="004D7216">
        <w:rPr>
          <w:rFonts w:ascii="Times New Roman" w:hAnsi="Times New Roman"/>
        </w:rPr>
        <w:t>2</w:t>
      </w:r>
      <w:r w:rsidRPr="004D7216">
        <w:rPr>
          <w:rFonts w:ascii="Times New Roman" w:hAnsi="Times New Roman"/>
        </w:rPr>
        <w:tab/>
      </w:r>
      <w:r w:rsidR="007D20D2" w:rsidRPr="004D7216">
        <w:rPr>
          <w:rFonts w:ascii="Times New Roman" w:hAnsi="Times New Roman"/>
        </w:rPr>
        <w:t>Discussion</w:t>
      </w:r>
    </w:p>
    <w:p w14:paraId="28719322" w14:textId="28E08F8D" w:rsidR="001E10B5" w:rsidRPr="00BA1877" w:rsidRDefault="00350760" w:rsidP="004D7216">
      <w:pPr>
        <w:pStyle w:val="20"/>
        <w:spacing w:beforeLines="50" w:before="120" w:afterLines="50" w:after="120"/>
        <w:jc w:val="both"/>
        <w:rPr>
          <w:rFonts w:ascii="Times New Roman" w:eastAsia="Yu Mincho" w:hAnsi="Times New Roman"/>
          <w:sz w:val="21"/>
          <w:szCs w:val="21"/>
        </w:rPr>
      </w:pPr>
      <w:r w:rsidRPr="00BA1877">
        <w:rPr>
          <w:rFonts w:ascii="Times New Roman" w:hAnsi="Times New Roman"/>
          <w:sz w:val="21"/>
          <w:szCs w:val="21"/>
        </w:rPr>
        <w:t>Timeline of cell switch delay</w:t>
      </w:r>
    </w:p>
    <w:tbl>
      <w:tblPr>
        <w:tblStyle w:val="afd"/>
        <w:tblW w:w="0" w:type="auto"/>
        <w:tblLook w:val="04A0" w:firstRow="1" w:lastRow="0" w:firstColumn="1" w:lastColumn="0" w:noHBand="0" w:noVBand="1"/>
      </w:tblPr>
      <w:tblGrid>
        <w:gridCol w:w="9629"/>
      </w:tblGrid>
      <w:tr w:rsidR="00B1685A" w:rsidRPr="00BA1877" w14:paraId="0ABA47C0" w14:textId="77777777" w:rsidTr="00B1685A">
        <w:tc>
          <w:tcPr>
            <w:tcW w:w="9629" w:type="dxa"/>
          </w:tcPr>
          <w:p w14:paraId="164965B4" w14:textId="77777777" w:rsidR="00060C02" w:rsidRPr="00BA1877" w:rsidRDefault="00060C02" w:rsidP="004D7216">
            <w:pPr>
              <w:spacing w:afterLines="50" w:after="120"/>
              <w:jc w:val="both"/>
              <w:rPr>
                <w:rFonts w:ascii="Times New Roman" w:hAnsi="Times New Roman" w:cs="Times New Roman"/>
                <w:b/>
                <w:sz w:val="21"/>
                <w:szCs w:val="21"/>
                <w:u w:val="single"/>
              </w:rPr>
            </w:pPr>
            <w:r w:rsidRPr="00BA1877">
              <w:rPr>
                <w:rFonts w:ascii="Times New Roman" w:hAnsi="Times New Roman" w:cs="Times New Roman"/>
                <w:b/>
                <w:sz w:val="21"/>
                <w:szCs w:val="21"/>
                <w:u w:val="single"/>
              </w:rPr>
              <w:t xml:space="preserve">Issue </w:t>
            </w:r>
            <w:bookmarkStart w:id="1" w:name="_Hlk135254445"/>
            <w:r w:rsidRPr="00BA1877">
              <w:rPr>
                <w:rFonts w:ascii="Times New Roman" w:hAnsi="Times New Roman" w:cs="Times New Roman"/>
                <w:b/>
                <w:sz w:val="21"/>
                <w:szCs w:val="21"/>
                <w:u w:val="single"/>
              </w:rPr>
              <w:t>3-2-1</w:t>
            </w:r>
            <w:bookmarkEnd w:id="1"/>
            <w:r w:rsidRPr="00BA1877">
              <w:rPr>
                <w:rFonts w:ascii="Times New Roman" w:hAnsi="Times New Roman" w:cs="Times New Roman"/>
                <w:b/>
                <w:sz w:val="21"/>
                <w:szCs w:val="21"/>
                <w:u w:val="single"/>
              </w:rPr>
              <w:t>: Ending point of RACH-less cell switch delay for PCell</w:t>
            </w:r>
          </w:p>
          <w:p w14:paraId="18CF71BA" w14:textId="77777777" w:rsidR="00060C02" w:rsidRPr="00BA1877" w:rsidRDefault="00060C02" w:rsidP="004D7216">
            <w:pPr>
              <w:spacing w:after="120"/>
              <w:jc w:val="both"/>
              <w:rPr>
                <w:rFonts w:ascii="Times New Roman" w:eastAsia="宋体" w:hAnsi="Times New Roman" w:cs="Times New Roman"/>
                <w:sz w:val="21"/>
                <w:szCs w:val="21"/>
                <w:lang w:eastAsia="zh-CN"/>
              </w:rPr>
            </w:pPr>
            <w:r w:rsidRPr="00BA1877">
              <w:rPr>
                <w:rFonts w:ascii="Times New Roman" w:eastAsia="宋体" w:hAnsi="Times New Roman" w:cs="Times New Roman"/>
                <w:sz w:val="21"/>
                <w:szCs w:val="21"/>
                <w:lang w:eastAsia="zh-CN"/>
              </w:rPr>
              <w:t>&lt;</w:t>
            </w:r>
            <w:r w:rsidRPr="00BA1877">
              <w:rPr>
                <w:rFonts w:ascii="Times New Roman" w:eastAsia="宋体" w:hAnsi="Times New Roman" w:cs="Times New Roman"/>
                <w:b/>
                <w:bCs/>
                <w:sz w:val="21"/>
                <w:szCs w:val="21"/>
                <w:lang w:eastAsia="zh-CN"/>
              </w:rPr>
              <w:t xml:space="preserve"> Agreement</w:t>
            </w:r>
            <w:r w:rsidRPr="00BA1877">
              <w:rPr>
                <w:rFonts w:ascii="Times New Roman" w:eastAsia="宋体" w:hAnsi="Times New Roman" w:cs="Times New Roman"/>
                <w:sz w:val="21"/>
                <w:szCs w:val="21"/>
                <w:lang w:eastAsia="zh-CN"/>
              </w:rPr>
              <w:t>&gt;:</w:t>
            </w:r>
          </w:p>
          <w:p w14:paraId="694A9D0C" w14:textId="77777777" w:rsidR="00060C02" w:rsidRPr="00BA1877" w:rsidRDefault="00060C02" w:rsidP="004D7216">
            <w:pPr>
              <w:pStyle w:val="aff5"/>
              <w:numPr>
                <w:ilvl w:val="1"/>
                <w:numId w:val="13"/>
              </w:numPr>
              <w:autoSpaceDN w:val="0"/>
              <w:spacing w:after="120" w:line="240" w:lineRule="auto"/>
              <w:ind w:left="1440"/>
              <w:jc w:val="both"/>
              <w:rPr>
                <w:rFonts w:ascii="Times New Roman" w:hAnsi="Times New Roman" w:cs="Times New Roman"/>
                <w:color w:val="000000"/>
                <w:sz w:val="21"/>
                <w:szCs w:val="21"/>
                <w:lang w:val="en-US" w:eastAsia="zh-CN"/>
              </w:rPr>
            </w:pPr>
            <w:r w:rsidRPr="00BA1877">
              <w:rPr>
                <w:rFonts w:ascii="Times New Roman" w:eastAsiaTheme="minorEastAsia" w:hAnsi="Times New Roman" w:cs="Times New Roman"/>
                <w:color w:val="000000"/>
                <w:sz w:val="21"/>
                <w:szCs w:val="21"/>
                <w:lang w:val="en-US" w:eastAsia="zh-CN"/>
              </w:rPr>
              <w:t xml:space="preserve">For RACH-less cell switch, the ending point of cell switch delay is the time when </w:t>
            </w:r>
            <w:r w:rsidRPr="00BA1877">
              <w:rPr>
                <w:rFonts w:ascii="Times New Roman" w:hAnsi="Times New Roman" w:cs="Times New Roman"/>
                <w:color w:val="000000"/>
                <w:sz w:val="21"/>
                <w:szCs w:val="21"/>
                <w:lang w:val="en-US" w:eastAsia="zh-CN"/>
              </w:rPr>
              <w:t>UE performs the first UL transmission on the indicated beam of the target cell.</w:t>
            </w:r>
          </w:p>
          <w:p w14:paraId="6E77C334" w14:textId="77777777" w:rsidR="00060C02" w:rsidRPr="00BA1877" w:rsidRDefault="00060C02" w:rsidP="004D7216">
            <w:pPr>
              <w:spacing w:afterLines="50" w:after="120"/>
              <w:jc w:val="both"/>
              <w:rPr>
                <w:rFonts w:ascii="Times New Roman" w:hAnsi="Times New Roman" w:cs="Times New Roman"/>
                <w:b/>
                <w:sz w:val="21"/>
                <w:szCs w:val="21"/>
                <w:u w:val="single"/>
              </w:rPr>
            </w:pPr>
            <w:r w:rsidRPr="00BA1877">
              <w:rPr>
                <w:rFonts w:ascii="Times New Roman" w:hAnsi="Times New Roman" w:cs="Times New Roman"/>
                <w:b/>
                <w:sz w:val="21"/>
                <w:szCs w:val="21"/>
                <w:u w:val="single"/>
              </w:rPr>
              <w:t>Issue 3-2-2: Procedure of cell switch</w:t>
            </w:r>
          </w:p>
          <w:p w14:paraId="038886AC" w14:textId="77777777" w:rsidR="00060C02" w:rsidRPr="00BA1877" w:rsidRDefault="00060C02" w:rsidP="004D7216">
            <w:pPr>
              <w:jc w:val="both"/>
              <w:rPr>
                <w:rFonts w:ascii="Times New Roman" w:eastAsiaTheme="minorEastAsia" w:hAnsi="Times New Roman" w:cs="Times New Roman"/>
                <w:bCs/>
                <w:sz w:val="21"/>
                <w:szCs w:val="21"/>
                <w:lang w:eastAsia="zh-CN"/>
              </w:rPr>
            </w:pPr>
            <w:r w:rsidRPr="00BA1877">
              <w:rPr>
                <w:rFonts w:ascii="Times New Roman" w:hAnsi="Times New Roman" w:cs="Times New Roman"/>
                <w:b/>
                <w:sz w:val="21"/>
                <w:szCs w:val="21"/>
                <w:lang w:eastAsia="zh-CN"/>
              </w:rPr>
              <w:t xml:space="preserve">&lt;Way Forward&gt; </w:t>
            </w:r>
            <w:r w:rsidRPr="00BA1877">
              <w:rPr>
                <w:rFonts w:ascii="Times New Roman" w:hAnsi="Times New Roman" w:cs="Times New Roman"/>
                <w:bCs/>
                <w:sz w:val="21"/>
                <w:szCs w:val="21"/>
                <w:lang w:eastAsia="zh-CN"/>
              </w:rPr>
              <w:t>FFS the following options:</w:t>
            </w:r>
          </w:p>
          <w:p w14:paraId="27A333CD" w14:textId="77777777" w:rsidR="00060C02" w:rsidRPr="00BA1877" w:rsidRDefault="00060C02" w:rsidP="004D7216">
            <w:pPr>
              <w:pStyle w:val="aff5"/>
              <w:numPr>
                <w:ilvl w:val="1"/>
                <w:numId w:val="13"/>
              </w:numPr>
              <w:autoSpaceDN w:val="0"/>
              <w:spacing w:after="120" w:line="240" w:lineRule="auto"/>
              <w:ind w:left="1440"/>
              <w:jc w:val="both"/>
              <w:rPr>
                <w:rFonts w:ascii="Times New Roman" w:hAnsi="Times New Roman" w:cs="Times New Roman"/>
                <w:bCs/>
                <w:color w:val="000000"/>
                <w:sz w:val="21"/>
                <w:szCs w:val="21"/>
                <w:lang w:val="en-US" w:eastAsia="zh-CN"/>
              </w:rPr>
            </w:pPr>
            <w:r w:rsidRPr="00BA1877">
              <w:rPr>
                <w:rFonts w:ascii="Times New Roman" w:hAnsi="Times New Roman" w:cs="Times New Roman"/>
                <w:bCs/>
                <w:color w:val="000000"/>
                <w:sz w:val="21"/>
                <w:szCs w:val="21"/>
                <w:lang w:val="en-US" w:eastAsia="zh-CN"/>
              </w:rPr>
              <w:t>Option 1 (ZTE): Further discuss whether UE can perform T/F fine tracking (T</w:t>
            </w:r>
            <w:r w:rsidRPr="00BA1877">
              <w:rPr>
                <w:rFonts w:ascii="Times New Roman" w:hAnsi="Times New Roman" w:cs="Times New Roman"/>
                <w:bCs/>
                <w:color w:val="000000"/>
                <w:sz w:val="21"/>
                <w:szCs w:val="21"/>
                <w:vertAlign w:val="subscript"/>
                <w:lang w:eastAsia="zh-CN"/>
              </w:rPr>
              <w:t>Δ</w:t>
            </w:r>
            <w:r w:rsidRPr="00BA1877">
              <w:rPr>
                <w:rFonts w:ascii="Times New Roman" w:hAnsi="Times New Roman" w:cs="Times New Roman"/>
                <w:bCs/>
                <w:color w:val="000000"/>
                <w:sz w:val="21"/>
                <w:szCs w:val="21"/>
                <w:lang w:val="en-US" w:eastAsia="zh-CN"/>
              </w:rPr>
              <w:t>) if needed at first and then L1/L2/L3 processing (T</w:t>
            </w:r>
            <w:r w:rsidRPr="00BA1877">
              <w:rPr>
                <w:rFonts w:ascii="Times New Roman" w:hAnsi="Times New Roman" w:cs="Times New Roman"/>
                <w:bCs/>
                <w:color w:val="000000"/>
                <w:sz w:val="21"/>
                <w:szCs w:val="21"/>
                <w:vertAlign w:val="subscript"/>
                <w:lang w:val="en-US" w:eastAsia="zh-CN"/>
              </w:rPr>
              <w:t>processing,2</w:t>
            </w:r>
            <w:r w:rsidRPr="00BA1877">
              <w:rPr>
                <w:rFonts w:ascii="Times New Roman" w:hAnsi="Times New Roman" w:cs="Times New Roman"/>
                <w:bCs/>
                <w:color w:val="000000"/>
                <w:sz w:val="21"/>
                <w:szCs w:val="21"/>
                <w:lang w:val="en-US" w:eastAsia="zh-CN"/>
              </w:rPr>
              <w:t>) to reduce the interruption time during cell switch.</w:t>
            </w:r>
          </w:p>
          <w:p w14:paraId="3B07059B" w14:textId="77777777" w:rsidR="00060C02" w:rsidRPr="00BA1877" w:rsidRDefault="00060C02" w:rsidP="004D7216">
            <w:pPr>
              <w:pStyle w:val="aff5"/>
              <w:numPr>
                <w:ilvl w:val="1"/>
                <w:numId w:val="13"/>
              </w:numPr>
              <w:autoSpaceDN w:val="0"/>
              <w:spacing w:after="120" w:line="240" w:lineRule="auto"/>
              <w:ind w:left="1440"/>
              <w:jc w:val="both"/>
              <w:rPr>
                <w:rFonts w:ascii="Times New Roman" w:hAnsi="Times New Roman" w:cs="Times New Roman"/>
                <w:color w:val="000000"/>
                <w:sz w:val="21"/>
                <w:szCs w:val="21"/>
                <w:lang w:val="en-US" w:eastAsia="zh-CN"/>
              </w:rPr>
            </w:pPr>
            <w:r w:rsidRPr="00BA1877">
              <w:rPr>
                <w:rFonts w:ascii="Times New Roman" w:hAnsi="Times New Roman" w:cs="Times New Roman"/>
                <w:color w:val="000000"/>
                <w:sz w:val="21"/>
                <w:szCs w:val="21"/>
                <w:lang w:val="en-US" w:eastAsia="zh-CN"/>
              </w:rPr>
              <w:t xml:space="preserve">Option 2 (MTK, CTC): </w:t>
            </w:r>
            <w:r w:rsidRPr="00BA1877">
              <w:rPr>
                <w:rFonts w:ascii="Times New Roman" w:eastAsiaTheme="minorEastAsia" w:hAnsi="Times New Roman" w:cs="Times New Roman"/>
                <w:color w:val="000000"/>
                <w:sz w:val="21"/>
                <w:szCs w:val="21"/>
                <w:lang w:val="en-US" w:eastAsia="zh-CN"/>
              </w:rPr>
              <w:t>Under the condition that target cell is known, UE can perform SSB based T/F fine tracking (</w:t>
            </w:r>
            <w:r w:rsidRPr="00BA1877">
              <w:rPr>
                <w:rFonts w:ascii="Times New Roman" w:hAnsi="Times New Roman" w:cs="Times New Roman"/>
                <w:color w:val="000000"/>
                <w:sz w:val="21"/>
                <w:szCs w:val="21"/>
                <w:lang w:val="en-US" w:eastAsia="zh-CN"/>
              </w:rPr>
              <w:t>T</w:t>
            </w:r>
            <w:r w:rsidRPr="00BA1877">
              <w:rPr>
                <w:rFonts w:ascii="Times New Roman" w:hAnsi="Times New Roman" w:cs="Times New Roman"/>
                <w:color w:val="000000"/>
                <w:sz w:val="21"/>
                <w:szCs w:val="21"/>
                <w:vertAlign w:val="subscript"/>
                <w:lang w:eastAsia="zh-CN"/>
              </w:rPr>
              <w:t>Δ</w:t>
            </w:r>
            <w:r w:rsidRPr="00BA1877">
              <w:rPr>
                <w:rFonts w:ascii="Times New Roman" w:eastAsiaTheme="minorEastAsia" w:hAnsi="Times New Roman" w:cs="Times New Roman"/>
                <w:color w:val="000000"/>
                <w:sz w:val="21"/>
                <w:szCs w:val="21"/>
                <w:lang w:val="en-US" w:eastAsia="zh-CN"/>
              </w:rPr>
              <w:t>) if needed at first and then L1/L2/L3 processing (</w:t>
            </w:r>
            <w:r w:rsidRPr="00BA1877">
              <w:rPr>
                <w:rFonts w:ascii="Times New Roman" w:hAnsi="Times New Roman" w:cs="Times New Roman"/>
                <w:color w:val="000000"/>
                <w:sz w:val="21"/>
                <w:szCs w:val="21"/>
                <w:lang w:val="en-US" w:eastAsia="zh-CN"/>
              </w:rPr>
              <w:t>T</w:t>
            </w:r>
            <w:r w:rsidRPr="00BA1877">
              <w:rPr>
                <w:rFonts w:ascii="Times New Roman" w:hAnsi="Times New Roman" w:cs="Times New Roman"/>
                <w:color w:val="000000"/>
                <w:sz w:val="21"/>
                <w:szCs w:val="21"/>
                <w:vertAlign w:val="subscript"/>
                <w:lang w:val="en-US" w:eastAsia="zh-CN"/>
              </w:rPr>
              <w:t>processing,2</w:t>
            </w:r>
            <w:r w:rsidRPr="00BA1877">
              <w:rPr>
                <w:rFonts w:ascii="Times New Roman" w:eastAsiaTheme="minorEastAsia" w:hAnsi="Times New Roman" w:cs="Times New Roman"/>
                <w:color w:val="000000"/>
                <w:sz w:val="21"/>
                <w:szCs w:val="21"/>
                <w:lang w:val="en-US" w:eastAsia="zh-CN"/>
              </w:rPr>
              <w:t>) to reduce the interruption time during cell switch.</w:t>
            </w:r>
          </w:p>
          <w:p w14:paraId="176EE5C0" w14:textId="77777777" w:rsidR="00060C02" w:rsidRPr="00BA1877" w:rsidRDefault="00060C02" w:rsidP="004D7216">
            <w:pPr>
              <w:pStyle w:val="aff5"/>
              <w:numPr>
                <w:ilvl w:val="1"/>
                <w:numId w:val="13"/>
              </w:numPr>
              <w:autoSpaceDN w:val="0"/>
              <w:spacing w:after="120" w:line="240" w:lineRule="auto"/>
              <w:ind w:left="1440"/>
              <w:jc w:val="both"/>
              <w:rPr>
                <w:rFonts w:ascii="Times New Roman" w:hAnsi="Times New Roman" w:cs="Times New Roman"/>
                <w:color w:val="000000"/>
                <w:sz w:val="21"/>
                <w:szCs w:val="21"/>
                <w:lang w:val="en-US" w:eastAsia="zh-CN"/>
              </w:rPr>
            </w:pPr>
            <w:r w:rsidRPr="00BA1877">
              <w:rPr>
                <w:rFonts w:ascii="Times New Roman" w:eastAsiaTheme="minorEastAsia" w:hAnsi="Times New Roman" w:cs="Times New Roman"/>
                <w:color w:val="000000"/>
                <w:sz w:val="21"/>
                <w:szCs w:val="21"/>
                <w:lang w:val="en-US" w:eastAsia="zh-CN"/>
              </w:rPr>
              <w:t xml:space="preserve">Option 3 (Apple): </w:t>
            </w:r>
            <w:r w:rsidRPr="00BA1877">
              <w:rPr>
                <w:rFonts w:ascii="Times New Roman" w:hAnsi="Times New Roman" w:cs="Times New Roman"/>
                <w:sz w:val="21"/>
                <w:szCs w:val="21"/>
                <w:lang w:val="en-US"/>
              </w:rPr>
              <w:t xml:space="preserve">If </w:t>
            </w:r>
            <w:r w:rsidRPr="00BA1877">
              <w:rPr>
                <w:rFonts w:ascii="Times New Roman" w:eastAsia="宋体" w:hAnsi="Times New Roman" w:cs="Times New Roman"/>
                <w:sz w:val="21"/>
                <w:szCs w:val="21"/>
                <w:lang w:val="en-US" w:eastAsia="zh-CN"/>
              </w:rPr>
              <w:t xml:space="preserve">T/F fine </w:t>
            </w:r>
            <w:r w:rsidRPr="00BA1877">
              <w:rPr>
                <w:rFonts w:ascii="Times New Roman" w:hAnsi="Times New Roman" w:cs="Times New Roman"/>
                <w:color w:val="000000"/>
                <w:sz w:val="21"/>
                <w:szCs w:val="21"/>
                <w:lang w:val="en-US" w:eastAsia="zh-CN"/>
              </w:rPr>
              <w:t>tracking (T</w:t>
            </w:r>
            <w:r w:rsidRPr="00BA1877">
              <w:rPr>
                <w:rFonts w:ascii="Times New Roman" w:hAnsi="Times New Roman" w:cs="Times New Roman"/>
                <w:color w:val="000000"/>
                <w:sz w:val="21"/>
                <w:szCs w:val="21"/>
                <w:vertAlign w:val="subscript"/>
                <w:lang w:eastAsia="zh-CN"/>
              </w:rPr>
              <w:t>Δ</w:t>
            </w:r>
            <w:r w:rsidRPr="00BA1877">
              <w:rPr>
                <w:rFonts w:ascii="Times New Roman" w:hAnsi="Times New Roman" w:cs="Times New Roman"/>
                <w:color w:val="000000"/>
                <w:sz w:val="21"/>
                <w:szCs w:val="21"/>
                <w:lang w:val="en-US" w:eastAsia="zh-CN"/>
              </w:rPr>
              <w:t>) is needed after receiving cell switch command, UE is not required to perform it before L1/L2/L3 processing (T</w:t>
            </w:r>
            <w:r w:rsidRPr="00BA1877">
              <w:rPr>
                <w:rFonts w:ascii="Times New Roman" w:hAnsi="Times New Roman" w:cs="Times New Roman"/>
                <w:color w:val="000000"/>
                <w:sz w:val="21"/>
                <w:szCs w:val="21"/>
                <w:vertAlign w:val="subscript"/>
                <w:lang w:val="en-US" w:eastAsia="zh-CN"/>
              </w:rPr>
              <w:t>processing,2</w:t>
            </w:r>
            <w:r w:rsidRPr="00BA1877">
              <w:rPr>
                <w:rFonts w:ascii="Times New Roman" w:hAnsi="Times New Roman" w:cs="Times New Roman"/>
                <w:color w:val="000000"/>
                <w:sz w:val="21"/>
                <w:szCs w:val="21"/>
                <w:lang w:val="en-US" w:eastAsia="zh-CN"/>
              </w:rPr>
              <w:t>) as baseline.</w:t>
            </w:r>
          </w:p>
          <w:p w14:paraId="1470B372" w14:textId="77777777" w:rsidR="00060C02" w:rsidRPr="00BA1877" w:rsidRDefault="00060C02" w:rsidP="004D7216">
            <w:pPr>
              <w:pStyle w:val="aff5"/>
              <w:numPr>
                <w:ilvl w:val="1"/>
                <w:numId w:val="13"/>
              </w:numPr>
              <w:autoSpaceDN w:val="0"/>
              <w:spacing w:after="120" w:line="240" w:lineRule="auto"/>
              <w:ind w:left="1440"/>
              <w:jc w:val="both"/>
              <w:rPr>
                <w:rFonts w:ascii="Times New Roman" w:hAnsi="Times New Roman" w:cs="Times New Roman"/>
                <w:color w:val="000000"/>
                <w:sz w:val="21"/>
                <w:szCs w:val="21"/>
                <w:lang w:val="en-US" w:eastAsia="zh-CN"/>
              </w:rPr>
            </w:pPr>
            <w:r w:rsidRPr="00BA1877">
              <w:rPr>
                <w:rFonts w:ascii="Times New Roman" w:eastAsiaTheme="minorEastAsia" w:hAnsi="Times New Roman" w:cs="Times New Roman"/>
                <w:color w:val="000000"/>
                <w:sz w:val="21"/>
                <w:szCs w:val="21"/>
                <w:lang w:val="en-US" w:eastAsia="zh-CN"/>
              </w:rPr>
              <w:t>Option 4 (</w:t>
            </w:r>
            <w:proofErr w:type="spellStart"/>
            <w:r w:rsidRPr="00BA1877">
              <w:rPr>
                <w:rFonts w:ascii="Times New Roman" w:eastAsiaTheme="minorEastAsia" w:hAnsi="Times New Roman" w:cs="Times New Roman"/>
                <w:color w:val="000000"/>
                <w:sz w:val="21"/>
                <w:szCs w:val="21"/>
                <w:lang w:val="en-US" w:eastAsia="zh-CN"/>
              </w:rPr>
              <w:t>xiaomi</w:t>
            </w:r>
            <w:proofErr w:type="spellEnd"/>
            <w:r w:rsidRPr="00BA1877">
              <w:rPr>
                <w:rFonts w:ascii="Times New Roman" w:eastAsiaTheme="minorEastAsia" w:hAnsi="Times New Roman" w:cs="Times New Roman"/>
                <w:color w:val="000000"/>
                <w:sz w:val="21"/>
                <w:szCs w:val="21"/>
                <w:lang w:val="en-US" w:eastAsia="zh-CN"/>
              </w:rPr>
              <w:t xml:space="preserve">): </w:t>
            </w:r>
            <w:r w:rsidRPr="00BA1877">
              <w:rPr>
                <w:rFonts w:ascii="Times New Roman" w:hAnsi="Times New Roman" w:cs="Times New Roman"/>
                <w:bCs/>
                <w:sz w:val="21"/>
                <w:szCs w:val="21"/>
                <w:lang w:val="en-US"/>
              </w:rPr>
              <w:t>If T/F fine tracking (T</w:t>
            </w:r>
            <w:r w:rsidRPr="00BA1877">
              <w:rPr>
                <w:rFonts w:ascii="Times New Roman" w:hAnsi="Times New Roman" w:cs="Times New Roman"/>
                <w:bCs/>
                <w:sz w:val="21"/>
                <w:szCs w:val="21"/>
                <w:vertAlign w:val="subscript"/>
              </w:rPr>
              <w:t>Δ</w:t>
            </w:r>
            <w:r w:rsidRPr="00BA1877">
              <w:rPr>
                <w:rFonts w:ascii="Times New Roman" w:hAnsi="Times New Roman" w:cs="Times New Roman"/>
                <w:bCs/>
                <w:sz w:val="21"/>
                <w:szCs w:val="21"/>
                <w:lang w:val="en-US"/>
              </w:rPr>
              <w:t>) is needed after receiving cell switch command, UE is not required to perform it before L1/L2/L3 processing (T</w:t>
            </w:r>
            <w:r w:rsidRPr="00BA1877">
              <w:rPr>
                <w:rFonts w:ascii="Times New Roman" w:hAnsi="Times New Roman" w:cs="Times New Roman"/>
                <w:bCs/>
                <w:sz w:val="21"/>
                <w:szCs w:val="21"/>
                <w:vertAlign w:val="subscript"/>
                <w:lang w:val="en-US"/>
              </w:rPr>
              <w:t>processing,2</w:t>
            </w:r>
            <w:r w:rsidRPr="00BA1877">
              <w:rPr>
                <w:rFonts w:ascii="Times New Roman" w:hAnsi="Times New Roman" w:cs="Times New Roman"/>
                <w:bCs/>
                <w:sz w:val="21"/>
                <w:szCs w:val="21"/>
                <w:lang w:val="en-US"/>
              </w:rPr>
              <w:t>)</w:t>
            </w:r>
          </w:p>
          <w:p w14:paraId="42A0D4D6" w14:textId="77777777" w:rsidR="00060C02" w:rsidRPr="00BA1877" w:rsidRDefault="00060C02" w:rsidP="004D7216">
            <w:pPr>
              <w:pStyle w:val="aff5"/>
              <w:numPr>
                <w:ilvl w:val="1"/>
                <w:numId w:val="13"/>
              </w:numPr>
              <w:autoSpaceDN w:val="0"/>
              <w:spacing w:after="120" w:line="240" w:lineRule="auto"/>
              <w:ind w:left="1440"/>
              <w:jc w:val="both"/>
              <w:rPr>
                <w:rFonts w:ascii="Times New Roman" w:eastAsiaTheme="minorEastAsia" w:hAnsi="Times New Roman" w:cs="Times New Roman"/>
                <w:color w:val="000000"/>
                <w:sz w:val="21"/>
                <w:szCs w:val="21"/>
                <w:lang w:val="en-US" w:eastAsia="zh-CN"/>
              </w:rPr>
            </w:pPr>
            <w:r w:rsidRPr="00BA1877">
              <w:rPr>
                <w:rFonts w:ascii="Times New Roman" w:eastAsiaTheme="minorEastAsia" w:hAnsi="Times New Roman" w:cs="Times New Roman"/>
                <w:color w:val="000000"/>
                <w:sz w:val="21"/>
                <w:szCs w:val="21"/>
                <w:lang w:val="en-US" w:eastAsia="zh-CN"/>
              </w:rPr>
              <w:t xml:space="preserve">Option 5 (vivo): UE </w:t>
            </w:r>
            <w:proofErr w:type="spellStart"/>
            <w:r w:rsidRPr="00BA1877">
              <w:rPr>
                <w:rFonts w:ascii="Times New Roman" w:eastAsiaTheme="minorEastAsia" w:hAnsi="Times New Roman" w:cs="Times New Roman"/>
                <w:color w:val="000000"/>
                <w:sz w:val="21"/>
                <w:szCs w:val="21"/>
                <w:lang w:val="en-US" w:eastAsia="zh-CN"/>
              </w:rPr>
              <w:t>can not</w:t>
            </w:r>
            <w:proofErr w:type="spellEnd"/>
            <w:r w:rsidRPr="00BA1877">
              <w:rPr>
                <w:rFonts w:ascii="Times New Roman" w:eastAsiaTheme="minorEastAsia" w:hAnsi="Times New Roman" w:cs="Times New Roman"/>
                <w:color w:val="000000"/>
                <w:sz w:val="21"/>
                <w:szCs w:val="21"/>
                <w:lang w:val="en-US" w:eastAsia="zh-CN"/>
              </w:rPr>
              <w:t xml:space="preserve"> perform TRS-based fine T/F tracking before necessary L1 reconfiguration, which get the UE's L1 ready to receive DL of the target cell. From conformance requirement perspective, UE may perform TRS tracking after L1/L2/L3 processing.</w:t>
            </w:r>
          </w:p>
          <w:p w14:paraId="2F11E6F7" w14:textId="77777777" w:rsidR="00060C02" w:rsidRPr="00BA1877" w:rsidRDefault="00060C02" w:rsidP="004D7216">
            <w:pPr>
              <w:pStyle w:val="aff5"/>
              <w:numPr>
                <w:ilvl w:val="1"/>
                <w:numId w:val="13"/>
              </w:numPr>
              <w:autoSpaceDN w:val="0"/>
              <w:spacing w:after="120" w:line="240" w:lineRule="auto"/>
              <w:ind w:left="1440"/>
              <w:jc w:val="both"/>
              <w:rPr>
                <w:rFonts w:ascii="Times New Roman" w:eastAsiaTheme="minorEastAsia" w:hAnsi="Times New Roman" w:cs="Times New Roman"/>
                <w:color w:val="000000"/>
                <w:sz w:val="21"/>
                <w:szCs w:val="21"/>
                <w:lang w:eastAsia="zh-CN"/>
              </w:rPr>
            </w:pPr>
            <w:r w:rsidRPr="00BA1877">
              <w:rPr>
                <w:rFonts w:ascii="Times New Roman" w:eastAsiaTheme="minorEastAsia" w:hAnsi="Times New Roman" w:cs="Times New Roman"/>
                <w:color w:val="000000"/>
                <w:sz w:val="21"/>
                <w:szCs w:val="21"/>
                <w:lang w:eastAsia="zh-CN"/>
              </w:rPr>
              <w:t>Option 6 (QC):</w:t>
            </w:r>
          </w:p>
          <w:p w14:paraId="57C70FE9" w14:textId="54EFBEFD" w:rsidR="00DF3E7E" w:rsidRPr="00BA1877" w:rsidRDefault="00060C02" w:rsidP="004D7216">
            <w:pPr>
              <w:pStyle w:val="aff5"/>
              <w:numPr>
                <w:ilvl w:val="2"/>
                <w:numId w:val="13"/>
              </w:numPr>
              <w:autoSpaceDN w:val="0"/>
              <w:spacing w:after="120" w:line="240" w:lineRule="auto"/>
              <w:jc w:val="both"/>
              <w:rPr>
                <w:rFonts w:ascii="Times New Roman" w:eastAsiaTheme="minorEastAsia" w:hAnsi="Times New Roman" w:cs="Times New Roman"/>
                <w:color w:val="000000"/>
                <w:sz w:val="21"/>
                <w:szCs w:val="21"/>
                <w:lang w:val="en-US" w:eastAsia="zh-CN"/>
              </w:rPr>
            </w:pPr>
            <w:r w:rsidRPr="00BA1877">
              <w:rPr>
                <w:rFonts w:ascii="Times New Roman" w:eastAsiaTheme="minorEastAsia" w:hAnsi="Times New Roman" w:cs="Times New Roman"/>
                <w:color w:val="000000"/>
                <w:sz w:val="21"/>
                <w:szCs w:val="21"/>
                <w:lang w:val="en-US" w:eastAsia="zh-CN"/>
              </w:rPr>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w:t>
            </w:r>
            <w:proofErr w:type="spellStart"/>
            <w:r w:rsidRPr="00BA1877">
              <w:rPr>
                <w:rFonts w:ascii="Times New Roman" w:eastAsiaTheme="minorEastAsia" w:hAnsi="Times New Roman" w:cs="Times New Roman"/>
                <w:color w:val="000000"/>
                <w:sz w:val="21"/>
                <w:szCs w:val="21"/>
                <w:lang w:val="en-US" w:eastAsia="zh-CN"/>
              </w:rPr>
              <w:t>etc</w:t>
            </w:r>
            <w:proofErr w:type="spellEnd"/>
            <w:r w:rsidRPr="00BA1877">
              <w:rPr>
                <w:rFonts w:ascii="Times New Roman" w:eastAsiaTheme="minorEastAsia" w:hAnsi="Times New Roman" w:cs="Times New Roman"/>
                <w:color w:val="000000"/>
                <w:sz w:val="21"/>
                <w:szCs w:val="21"/>
                <w:lang w:val="en-US" w:eastAsia="zh-CN"/>
              </w:rPr>
              <w:t xml:space="preserve">). The UE should be allowed to receive at least one SSB sample for fine parameter tuning before starting to monitor PDCCH candidates from the chosen new </w:t>
            </w:r>
            <w:proofErr w:type="spellStart"/>
            <w:r w:rsidRPr="00BA1877">
              <w:rPr>
                <w:rFonts w:ascii="Times New Roman" w:eastAsiaTheme="minorEastAsia" w:hAnsi="Times New Roman" w:cs="Times New Roman"/>
                <w:color w:val="000000"/>
                <w:sz w:val="21"/>
                <w:szCs w:val="21"/>
                <w:lang w:val="en-US" w:eastAsia="zh-CN"/>
              </w:rPr>
              <w:t>PCell</w:t>
            </w:r>
            <w:proofErr w:type="spellEnd"/>
            <w:r w:rsidRPr="00BA1877">
              <w:rPr>
                <w:rFonts w:ascii="Times New Roman" w:eastAsiaTheme="minorEastAsia" w:hAnsi="Times New Roman" w:cs="Times New Roman"/>
                <w:color w:val="000000"/>
                <w:sz w:val="21"/>
                <w:szCs w:val="21"/>
                <w:lang w:val="en-US" w:eastAsia="zh-CN"/>
              </w:rPr>
              <w:t xml:space="preserve"> among the configured multiple LTM candidate cells even when the TCI state was activated upfront.</w:t>
            </w:r>
          </w:p>
        </w:tc>
      </w:tr>
    </w:tbl>
    <w:p w14:paraId="7D5344ED" w14:textId="10470ABA" w:rsidR="003546CE" w:rsidRPr="00BA1877" w:rsidRDefault="003546CE" w:rsidP="004D7216">
      <w:pPr>
        <w:jc w:val="both"/>
        <w:rPr>
          <w:rFonts w:ascii="Times New Roman" w:hAnsi="Times New Roman" w:cs="Times New Roman"/>
          <w:sz w:val="21"/>
          <w:szCs w:val="21"/>
          <w:lang w:eastAsia="x-none"/>
        </w:rPr>
      </w:pPr>
      <w:r w:rsidRPr="00BA1877">
        <w:rPr>
          <w:rFonts w:ascii="Times New Roman" w:hAnsi="Times New Roman" w:cs="Times New Roman"/>
          <w:sz w:val="21"/>
          <w:szCs w:val="21"/>
          <w:lang w:eastAsia="x-none"/>
        </w:rPr>
        <w:t>In our view, network can trigger TCI state activation and PDCCH ordered PRACH for candidate cell before sending cell switch command. Usually UE needs to perform fine T/F tracking even before receiving cell switch command.</w:t>
      </w:r>
      <w:r w:rsidRPr="00BA1877">
        <w:rPr>
          <w:rFonts w:ascii="Times New Roman" w:hAnsi="Times New Roman" w:cs="Times New Roman"/>
          <w:sz w:val="21"/>
          <w:szCs w:val="21"/>
        </w:rPr>
        <w:t xml:space="preserve"> </w:t>
      </w:r>
      <w:r w:rsidRPr="00BA1877">
        <w:rPr>
          <w:rFonts w:ascii="Times New Roman" w:hAnsi="Times New Roman" w:cs="Times New Roman"/>
          <w:sz w:val="21"/>
          <w:szCs w:val="21"/>
          <w:lang w:eastAsia="x-none"/>
        </w:rPr>
        <w:lastRenderedPageBreak/>
        <w:t xml:space="preserve">But if no TCI activation or PDCCH ordered RACH before cell switch, UE still needs to perform T/F fine tracking after receiving cell switch, which seems not typical case. We prefer not to </w:t>
      </w:r>
      <w:r w:rsidR="00E01AB3" w:rsidRPr="00BA1877">
        <w:rPr>
          <w:rFonts w:ascii="Times New Roman" w:hAnsi="Times New Roman" w:cs="Times New Roman"/>
          <w:sz w:val="21"/>
          <w:szCs w:val="21"/>
          <w:lang w:eastAsia="x-none"/>
        </w:rPr>
        <w:t xml:space="preserve">limit the sequence of </w:t>
      </w:r>
      <w:r w:rsidRPr="00BA1877">
        <w:rPr>
          <w:rFonts w:ascii="Times New Roman" w:hAnsi="Times New Roman" w:cs="Times New Roman"/>
          <w:sz w:val="21"/>
          <w:szCs w:val="21"/>
          <w:lang w:eastAsia="x-none"/>
        </w:rPr>
        <w:t>T/F fine tracking (TΔ) if needed and L1/L2/L3 processing (Tprocessing,2).</w:t>
      </w:r>
    </w:p>
    <w:p w14:paraId="10732A7C" w14:textId="779442C8" w:rsidR="00E01AB3" w:rsidRPr="00BA1877" w:rsidRDefault="00E01AB3" w:rsidP="004D7216">
      <w:pPr>
        <w:jc w:val="both"/>
        <w:rPr>
          <w:rFonts w:ascii="Times New Roman" w:hAnsi="Times New Roman" w:cs="Times New Roman"/>
          <w:b/>
          <w:sz w:val="21"/>
          <w:szCs w:val="21"/>
          <w:lang w:eastAsia="x-none"/>
        </w:rPr>
      </w:pPr>
      <w:r w:rsidRPr="00BA1877">
        <w:rPr>
          <w:rFonts w:ascii="Times New Roman" w:hAnsi="Times New Roman" w:cs="Times New Roman"/>
          <w:b/>
          <w:sz w:val="21"/>
          <w:szCs w:val="21"/>
          <w:lang w:eastAsia="x-none"/>
        </w:rPr>
        <w:t>Proposal 1:</w:t>
      </w:r>
      <w:r w:rsidRPr="00BA1877">
        <w:rPr>
          <w:rFonts w:ascii="Times New Roman" w:hAnsi="Times New Roman" w:cs="Times New Roman"/>
          <w:b/>
          <w:sz w:val="21"/>
          <w:szCs w:val="21"/>
        </w:rPr>
        <w:t xml:space="preserve"> For the case UE still needs to perform T/F fine tracking after receiving cell switch, do </w:t>
      </w:r>
      <w:r w:rsidRPr="00BA1877">
        <w:rPr>
          <w:rFonts w:ascii="Times New Roman" w:hAnsi="Times New Roman" w:cs="Times New Roman"/>
          <w:b/>
          <w:sz w:val="21"/>
          <w:szCs w:val="21"/>
          <w:lang w:eastAsia="x-none"/>
        </w:rPr>
        <w:t>not limit the sequence of T/F fine tracking (TΔ) if needed and L1/L2/L3 processing (Tprocessing,2).</w:t>
      </w:r>
    </w:p>
    <w:p w14:paraId="21752E44" w14:textId="09B5E96F" w:rsidR="00E01AB3" w:rsidRPr="00BA1877" w:rsidRDefault="00E01AB3" w:rsidP="004D7216">
      <w:pPr>
        <w:pStyle w:val="20"/>
        <w:spacing w:beforeLines="50" w:before="120" w:afterLines="50" w:after="120"/>
        <w:jc w:val="both"/>
        <w:rPr>
          <w:rFonts w:ascii="Times New Roman" w:hAnsi="Times New Roman"/>
          <w:sz w:val="21"/>
          <w:szCs w:val="21"/>
        </w:rPr>
      </w:pPr>
      <w:r w:rsidRPr="00BA1877">
        <w:rPr>
          <w:rFonts w:ascii="Times New Roman" w:hAnsi="Times New Roman"/>
          <w:sz w:val="21"/>
          <w:szCs w:val="21"/>
        </w:rPr>
        <w:t xml:space="preserve">Detail of cell switch delay requirements for </w:t>
      </w:r>
      <w:proofErr w:type="spellStart"/>
      <w:r w:rsidRPr="00BA1877">
        <w:rPr>
          <w:rFonts w:ascii="Times New Roman" w:hAnsi="Times New Roman"/>
          <w:sz w:val="21"/>
          <w:szCs w:val="21"/>
        </w:rPr>
        <w:t>Pcell</w:t>
      </w:r>
      <w:proofErr w:type="spellEnd"/>
    </w:p>
    <w:p w14:paraId="401D80BC" w14:textId="55D9D960" w:rsidR="00E01AB3" w:rsidRPr="00BA1877" w:rsidRDefault="00E01AB3" w:rsidP="004D7216">
      <w:pPr>
        <w:pStyle w:val="31"/>
        <w:numPr>
          <w:ilvl w:val="0"/>
          <w:numId w:val="29"/>
        </w:numPr>
        <w:spacing w:beforeLines="50" w:afterLines="50" w:after="120"/>
        <w:jc w:val="both"/>
        <w:rPr>
          <w:rFonts w:ascii="Times New Roman" w:hAnsi="Times New Roman"/>
          <w:bCs/>
          <w:sz w:val="21"/>
          <w:szCs w:val="21"/>
        </w:rPr>
      </w:pPr>
      <w:r w:rsidRPr="00BA1877">
        <w:rPr>
          <w:rFonts w:ascii="Times New Roman" w:hAnsi="Times New Roman"/>
          <w:sz w:val="21"/>
          <w:szCs w:val="21"/>
        </w:rPr>
        <w:t>Processing time:</w:t>
      </w:r>
      <w:r w:rsidRPr="00BA1877">
        <w:rPr>
          <w:rFonts w:ascii="Times New Roman" w:hAnsi="Times New Roman"/>
          <w:bCs/>
          <w:sz w:val="21"/>
          <w:szCs w:val="21"/>
        </w:rPr>
        <w:t xml:space="preserve"> T</w:t>
      </w:r>
      <w:r w:rsidRPr="00BA1877">
        <w:rPr>
          <w:rFonts w:ascii="Times New Roman" w:hAnsi="Times New Roman"/>
          <w:bCs/>
          <w:sz w:val="21"/>
          <w:szCs w:val="21"/>
          <w:vertAlign w:val="subscript"/>
        </w:rPr>
        <w:t>processing,2</w:t>
      </w:r>
      <w:r w:rsidRPr="00BA1877">
        <w:rPr>
          <w:rFonts w:ascii="Times New Roman" w:hAnsi="Times New Roman"/>
          <w:bCs/>
          <w:sz w:val="21"/>
          <w:szCs w:val="21"/>
        </w:rPr>
        <w:t xml:space="preserve"> /T</w:t>
      </w:r>
      <w:r w:rsidRPr="00BA1877">
        <w:rPr>
          <w:rFonts w:ascii="Times New Roman" w:hAnsi="Times New Roman"/>
          <w:bCs/>
          <w:sz w:val="21"/>
          <w:szCs w:val="21"/>
          <w:vertAlign w:val="subscript"/>
        </w:rPr>
        <w:t xml:space="preserve"> </w:t>
      </w:r>
      <w:proofErr w:type="spellStart"/>
      <w:r w:rsidRPr="00BA1877">
        <w:rPr>
          <w:rFonts w:ascii="Times New Roman" w:hAnsi="Times New Roman"/>
          <w:bCs/>
          <w:sz w:val="21"/>
          <w:szCs w:val="21"/>
          <w:vertAlign w:val="subscript"/>
        </w:rPr>
        <w:t>LTM_processing</w:t>
      </w:r>
      <w:proofErr w:type="spellEnd"/>
    </w:p>
    <w:tbl>
      <w:tblPr>
        <w:tblStyle w:val="afd"/>
        <w:tblW w:w="0" w:type="auto"/>
        <w:tblLook w:val="04A0" w:firstRow="1" w:lastRow="0" w:firstColumn="1" w:lastColumn="0" w:noHBand="0" w:noVBand="1"/>
      </w:tblPr>
      <w:tblGrid>
        <w:gridCol w:w="9629"/>
      </w:tblGrid>
      <w:tr w:rsidR="00E01AB3" w:rsidRPr="00BA1877" w14:paraId="00A2F38D" w14:textId="77777777" w:rsidTr="00E01AB3">
        <w:tc>
          <w:tcPr>
            <w:tcW w:w="9629" w:type="dxa"/>
          </w:tcPr>
          <w:p w14:paraId="0666139C" w14:textId="77777777" w:rsidR="00E01AB3" w:rsidRPr="00BA1877" w:rsidRDefault="00E01AB3" w:rsidP="004D7216">
            <w:pPr>
              <w:spacing w:afterLines="50" w:after="120"/>
              <w:jc w:val="both"/>
              <w:rPr>
                <w:rFonts w:ascii="Times New Roman" w:hAnsi="Times New Roman" w:cs="Times New Roman"/>
                <w:b/>
                <w:sz w:val="21"/>
                <w:szCs w:val="21"/>
                <w:u w:val="single"/>
              </w:rPr>
            </w:pPr>
            <w:r w:rsidRPr="00BA1877">
              <w:rPr>
                <w:rFonts w:ascii="Times New Roman" w:hAnsi="Times New Roman" w:cs="Times New Roman"/>
                <w:b/>
                <w:sz w:val="21"/>
                <w:szCs w:val="21"/>
                <w:u w:val="single"/>
              </w:rPr>
              <w:t>Issue 3-3-1-1: Processing time when target cell is an active serving cell</w:t>
            </w:r>
          </w:p>
          <w:p w14:paraId="150B01AC" w14:textId="77777777" w:rsidR="00E01AB3" w:rsidRPr="00BA1877" w:rsidRDefault="00E01AB3" w:rsidP="004D7216">
            <w:pPr>
              <w:jc w:val="both"/>
              <w:rPr>
                <w:rFonts w:ascii="Times New Roman" w:eastAsiaTheme="minorEastAsia" w:hAnsi="Times New Roman" w:cs="Times New Roman"/>
                <w:b/>
                <w:sz w:val="21"/>
                <w:szCs w:val="21"/>
                <w:u w:val="single"/>
                <w:lang w:eastAsia="zh-CN"/>
              </w:rPr>
            </w:pPr>
            <w:r w:rsidRPr="00BA1877">
              <w:rPr>
                <w:rFonts w:ascii="Times New Roman" w:hAnsi="Times New Roman" w:cs="Times New Roman"/>
                <w:b/>
                <w:sz w:val="21"/>
                <w:szCs w:val="21"/>
                <w:lang w:eastAsia="zh-CN"/>
              </w:rPr>
              <w:t>&lt; Way Forward &gt;</w:t>
            </w:r>
            <w:r w:rsidRPr="00BA1877">
              <w:rPr>
                <w:rFonts w:ascii="Times New Roman" w:hAnsi="Times New Roman" w:cs="Times New Roman"/>
                <w:sz w:val="21"/>
                <w:szCs w:val="21"/>
                <w:lang w:eastAsia="zh-CN"/>
              </w:rPr>
              <w:t>: FFS the following options</w:t>
            </w:r>
          </w:p>
          <w:p w14:paraId="624BD2B8" w14:textId="77777777" w:rsidR="00E01AB3" w:rsidRPr="00BA1877" w:rsidRDefault="00E01AB3" w:rsidP="004D7216">
            <w:pPr>
              <w:pStyle w:val="aff5"/>
              <w:numPr>
                <w:ilvl w:val="1"/>
                <w:numId w:val="13"/>
              </w:numPr>
              <w:autoSpaceDN w:val="0"/>
              <w:spacing w:after="120" w:line="240" w:lineRule="auto"/>
              <w:ind w:left="1440"/>
              <w:jc w:val="both"/>
              <w:rPr>
                <w:rFonts w:ascii="Times New Roman" w:eastAsia="宋体" w:hAnsi="Times New Roman" w:cs="Times New Roman"/>
                <w:sz w:val="21"/>
                <w:szCs w:val="21"/>
                <w:lang w:val="en-US" w:eastAsia="zh-CN"/>
              </w:rPr>
            </w:pPr>
            <w:r w:rsidRPr="00BA1877">
              <w:rPr>
                <w:rFonts w:ascii="Times New Roman" w:eastAsia="宋体" w:hAnsi="Times New Roman" w:cs="Times New Roman"/>
                <w:sz w:val="21"/>
                <w:szCs w:val="21"/>
                <w:lang w:val="en-US" w:eastAsia="zh-CN"/>
              </w:rPr>
              <w:t xml:space="preserve">Proposal 1 (Apple): </w:t>
            </w:r>
            <w:r w:rsidRPr="00BA1877">
              <w:rPr>
                <w:rFonts w:ascii="Times New Roman" w:hAnsi="Times New Roman" w:cs="Times New Roman"/>
                <w:sz w:val="21"/>
                <w:szCs w:val="21"/>
                <w:lang w:val="en-US"/>
              </w:rPr>
              <w:t xml:space="preserve">RAN4 shall NOT assume </w:t>
            </w:r>
            <w:r w:rsidRPr="00BA1877">
              <w:rPr>
                <w:rFonts w:ascii="Times New Roman" w:eastAsiaTheme="minorEastAsia" w:hAnsi="Times New Roman" w:cs="Times New Roman"/>
                <w:sz w:val="21"/>
                <w:szCs w:val="21"/>
                <w:lang w:val="en-US" w:eastAsia="zh-CN"/>
              </w:rPr>
              <w:t>T</w:t>
            </w:r>
            <w:r w:rsidRPr="00BA1877">
              <w:rPr>
                <w:rFonts w:ascii="Times New Roman" w:eastAsiaTheme="minorEastAsia" w:hAnsi="Times New Roman" w:cs="Times New Roman"/>
                <w:sz w:val="21"/>
                <w:szCs w:val="21"/>
                <w:vertAlign w:val="subscript"/>
                <w:lang w:val="en-US" w:eastAsia="zh-CN"/>
              </w:rPr>
              <w:t>LTM-processing</w:t>
            </w:r>
            <w:r w:rsidRPr="00BA1877">
              <w:rPr>
                <w:rFonts w:ascii="Times New Roman" w:eastAsiaTheme="minorEastAsia" w:hAnsi="Times New Roman" w:cs="Times New Roman"/>
                <w:sz w:val="21"/>
                <w:szCs w:val="21"/>
                <w:lang w:val="en-US" w:eastAsia="zh-CN"/>
              </w:rPr>
              <w:t xml:space="preserve"> = 0 </w:t>
            </w:r>
            <w:r w:rsidRPr="00BA1877">
              <w:rPr>
                <w:rFonts w:ascii="Times New Roman" w:hAnsi="Times New Roman" w:cs="Times New Roman"/>
                <w:sz w:val="21"/>
                <w:szCs w:val="21"/>
                <w:lang w:val="en-US"/>
              </w:rPr>
              <w:t xml:space="preserve">when target cell is an active </w:t>
            </w:r>
            <w:proofErr w:type="spellStart"/>
            <w:r w:rsidRPr="00BA1877">
              <w:rPr>
                <w:rFonts w:ascii="Times New Roman" w:hAnsi="Times New Roman" w:cs="Times New Roman"/>
                <w:sz w:val="21"/>
                <w:szCs w:val="21"/>
                <w:lang w:val="en-US"/>
              </w:rPr>
              <w:t>SCell</w:t>
            </w:r>
            <w:proofErr w:type="spellEnd"/>
            <w:r w:rsidRPr="00BA1877">
              <w:rPr>
                <w:rFonts w:ascii="Times New Roman" w:hAnsi="Times New Roman" w:cs="Times New Roman"/>
                <w:sz w:val="21"/>
                <w:szCs w:val="21"/>
                <w:lang w:val="en-US"/>
              </w:rPr>
              <w:t>.</w:t>
            </w:r>
          </w:p>
          <w:p w14:paraId="11DFD65D" w14:textId="77777777" w:rsidR="00E01AB3" w:rsidRPr="00BA1877" w:rsidRDefault="00E01AB3" w:rsidP="004D7216">
            <w:pPr>
              <w:pStyle w:val="aff5"/>
              <w:numPr>
                <w:ilvl w:val="1"/>
                <w:numId w:val="13"/>
              </w:numPr>
              <w:autoSpaceDN w:val="0"/>
              <w:spacing w:after="120" w:line="240" w:lineRule="auto"/>
              <w:ind w:left="1440"/>
              <w:jc w:val="both"/>
              <w:rPr>
                <w:rFonts w:ascii="Times New Roman" w:eastAsia="宋体" w:hAnsi="Times New Roman" w:cs="Times New Roman"/>
                <w:sz w:val="21"/>
                <w:szCs w:val="21"/>
                <w:lang w:val="en-US" w:eastAsia="zh-CN"/>
              </w:rPr>
            </w:pPr>
            <w:r w:rsidRPr="00BA1877">
              <w:rPr>
                <w:rFonts w:ascii="Times New Roman" w:eastAsia="宋体" w:hAnsi="Times New Roman" w:cs="Times New Roman"/>
                <w:sz w:val="21"/>
                <w:szCs w:val="21"/>
                <w:lang w:val="en-US" w:eastAsia="zh-CN"/>
              </w:rPr>
              <w:t>Proposal</w:t>
            </w:r>
            <w:r w:rsidRPr="00BA1877">
              <w:rPr>
                <w:rFonts w:ascii="Times New Roman" w:eastAsiaTheme="minorEastAsia" w:hAnsi="Times New Roman" w:cs="Times New Roman"/>
                <w:bCs/>
                <w:sz w:val="21"/>
                <w:szCs w:val="21"/>
                <w:lang w:val="en-US" w:eastAsia="zh-CN"/>
              </w:rPr>
              <w:t xml:space="preserve"> 2 (CMCC, Nokia, Ericsson): When the target cell is a current serving cell, T</w:t>
            </w:r>
            <w:r w:rsidRPr="00BA1877">
              <w:rPr>
                <w:rFonts w:ascii="Times New Roman" w:eastAsiaTheme="minorEastAsia" w:hAnsi="Times New Roman" w:cs="Times New Roman"/>
                <w:bCs/>
                <w:sz w:val="21"/>
                <w:szCs w:val="21"/>
                <w:vertAlign w:val="subscript"/>
                <w:lang w:val="en-US" w:eastAsia="zh-CN"/>
              </w:rPr>
              <w:t>LTM-processing</w:t>
            </w:r>
            <w:r w:rsidRPr="00BA1877">
              <w:rPr>
                <w:rFonts w:ascii="Times New Roman" w:eastAsiaTheme="minorEastAsia" w:hAnsi="Times New Roman" w:cs="Times New Roman"/>
                <w:bCs/>
                <w:sz w:val="21"/>
                <w:szCs w:val="21"/>
                <w:lang w:val="en-US" w:eastAsia="zh-CN"/>
              </w:rPr>
              <w:t xml:space="preserve"> = 0.</w:t>
            </w:r>
          </w:p>
          <w:p w14:paraId="532F5A97" w14:textId="77777777" w:rsidR="00E01AB3" w:rsidRPr="00BA1877" w:rsidRDefault="00E01AB3" w:rsidP="004D7216">
            <w:pPr>
              <w:pStyle w:val="aff5"/>
              <w:numPr>
                <w:ilvl w:val="1"/>
                <w:numId w:val="13"/>
              </w:numPr>
              <w:autoSpaceDN w:val="0"/>
              <w:spacing w:after="120" w:line="240" w:lineRule="auto"/>
              <w:ind w:left="1440"/>
              <w:jc w:val="both"/>
              <w:rPr>
                <w:rFonts w:ascii="Times New Roman" w:eastAsia="宋体" w:hAnsi="Times New Roman" w:cs="Times New Roman"/>
                <w:bCs/>
                <w:sz w:val="21"/>
                <w:szCs w:val="21"/>
                <w:lang w:val="en-US" w:eastAsia="zh-CN"/>
              </w:rPr>
            </w:pPr>
            <w:r w:rsidRPr="00BA1877">
              <w:rPr>
                <w:rFonts w:ascii="Times New Roman" w:eastAsia="宋体" w:hAnsi="Times New Roman" w:cs="Times New Roman"/>
                <w:sz w:val="21"/>
                <w:szCs w:val="21"/>
                <w:lang w:val="en-US" w:eastAsia="zh-CN"/>
              </w:rPr>
              <w:t>Proposal</w:t>
            </w:r>
            <w:r w:rsidRPr="00BA1877">
              <w:rPr>
                <w:rFonts w:ascii="Times New Roman" w:hAnsi="Times New Roman" w:cs="Times New Roman"/>
                <w:bCs/>
                <w:sz w:val="21"/>
                <w:szCs w:val="21"/>
                <w:lang w:val="en-US" w:eastAsia="zh-CN"/>
              </w:rPr>
              <w:t xml:space="preserve"> 3 (Huawei): T</w:t>
            </w:r>
            <w:r w:rsidRPr="00BA1877">
              <w:rPr>
                <w:rFonts w:ascii="Times New Roman" w:hAnsi="Times New Roman" w:cs="Times New Roman"/>
                <w:bCs/>
                <w:sz w:val="21"/>
                <w:szCs w:val="21"/>
                <w:vertAlign w:val="subscript"/>
                <w:lang w:val="en-US" w:eastAsia="zh-CN"/>
              </w:rPr>
              <w:t>processing,2</w:t>
            </w:r>
            <w:r w:rsidRPr="00BA1877">
              <w:rPr>
                <w:rFonts w:ascii="Times New Roman" w:hAnsi="Times New Roman" w:cs="Times New Roman"/>
                <w:bCs/>
                <w:sz w:val="21"/>
                <w:szCs w:val="21"/>
                <w:lang w:val="en-US" w:eastAsia="zh-CN"/>
              </w:rPr>
              <w:t xml:space="preserve"> can be reduced when target </w:t>
            </w:r>
            <w:proofErr w:type="spellStart"/>
            <w:r w:rsidRPr="00BA1877">
              <w:rPr>
                <w:rFonts w:ascii="Times New Roman" w:hAnsi="Times New Roman" w:cs="Times New Roman"/>
                <w:bCs/>
                <w:sz w:val="21"/>
                <w:szCs w:val="21"/>
                <w:lang w:val="en-US" w:eastAsia="zh-CN"/>
              </w:rPr>
              <w:t>Pcell</w:t>
            </w:r>
            <w:proofErr w:type="spellEnd"/>
            <w:r w:rsidRPr="00BA1877">
              <w:rPr>
                <w:rFonts w:ascii="Times New Roman" w:hAnsi="Times New Roman" w:cs="Times New Roman"/>
                <w:bCs/>
                <w:sz w:val="21"/>
                <w:szCs w:val="21"/>
                <w:lang w:val="en-US" w:eastAsia="zh-CN"/>
              </w:rPr>
              <w:t>/</w:t>
            </w:r>
            <w:proofErr w:type="spellStart"/>
            <w:r w:rsidRPr="00BA1877">
              <w:rPr>
                <w:rFonts w:ascii="Times New Roman" w:hAnsi="Times New Roman" w:cs="Times New Roman"/>
                <w:bCs/>
                <w:sz w:val="21"/>
                <w:szCs w:val="21"/>
                <w:lang w:val="en-US" w:eastAsia="zh-CN"/>
              </w:rPr>
              <w:t>SCell</w:t>
            </w:r>
            <w:proofErr w:type="spellEnd"/>
            <w:r w:rsidRPr="00BA1877">
              <w:rPr>
                <w:rFonts w:ascii="Times New Roman" w:hAnsi="Times New Roman" w:cs="Times New Roman"/>
                <w:bCs/>
                <w:sz w:val="21"/>
                <w:szCs w:val="21"/>
                <w:lang w:val="en-US" w:eastAsia="zh-CN"/>
              </w:rPr>
              <w:t xml:space="preserve"> is current </w:t>
            </w:r>
            <w:proofErr w:type="spellStart"/>
            <w:r w:rsidRPr="00BA1877">
              <w:rPr>
                <w:rFonts w:ascii="Times New Roman" w:hAnsi="Times New Roman" w:cs="Times New Roman"/>
                <w:bCs/>
                <w:sz w:val="21"/>
                <w:szCs w:val="21"/>
                <w:lang w:val="en-US" w:eastAsia="zh-CN"/>
              </w:rPr>
              <w:t>SCell</w:t>
            </w:r>
            <w:proofErr w:type="spellEnd"/>
            <w:r w:rsidRPr="00BA1877">
              <w:rPr>
                <w:rFonts w:ascii="Times New Roman" w:hAnsi="Times New Roman" w:cs="Times New Roman"/>
                <w:bCs/>
                <w:sz w:val="21"/>
                <w:szCs w:val="21"/>
                <w:lang w:val="en-US" w:eastAsia="zh-CN"/>
              </w:rPr>
              <w:t>/</w:t>
            </w:r>
            <w:proofErr w:type="spellStart"/>
            <w:r w:rsidRPr="00BA1877">
              <w:rPr>
                <w:rFonts w:ascii="Times New Roman" w:hAnsi="Times New Roman" w:cs="Times New Roman"/>
                <w:bCs/>
                <w:sz w:val="21"/>
                <w:szCs w:val="21"/>
                <w:lang w:val="en-US" w:eastAsia="zh-CN"/>
              </w:rPr>
              <w:t>PCell</w:t>
            </w:r>
            <w:proofErr w:type="spellEnd"/>
            <w:r w:rsidRPr="00BA1877">
              <w:rPr>
                <w:rFonts w:ascii="Times New Roman" w:hAnsi="Times New Roman" w:cs="Times New Roman"/>
                <w:bCs/>
                <w:sz w:val="21"/>
                <w:szCs w:val="21"/>
                <w:lang w:val="en-US" w:eastAsia="zh-CN"/>
              </w:rPr>
              <w:t>.</w:t>
            </w:r>
          </w:p>
          <w:p w14:paraId="5AB34485" w14:textId="77777777" w:rsidR="00E01AB3" w:rsidRPr="00BA1877" w:rsidRDefault="00E01AB3" w:rsidP="004D7216">
            <w:pPr>
              <w:pStyle w:val="aff5"/>
              <w:numPr>
                <w:ilvl w:val="1"/>
                <w:numId w:val="13"/>
              </w:numPr>
              <w:autoSpaceDN w:val="0"/>
              <w:spacing w:after="120" w:line="240" w:lineRule="auto"/>
              <w:ind w:left="1440"/>
              <w:jc w:val="both"/>
              <w:rPr>
                <w:rFonts w:ascii="Times New Roman" w:eastAsia="宋体" w:hAnsi="Times New Roman" w:cs="Times New Roman"/>
                <w:sz w:val="21"/>
                <w:szCs w:val="21"/>
                <w:lang w:val="en-US" w:eastAsia="zh-CN"/>
              </w:rPr>
            </w:pPr>
            <w:r w:rsidRPr="00BA1877">
              <w:rPr>
                <w:rFonts w:ascii="Times New Roman" w:eastAsia="宋体" w:hAnsi="Times New Roman" w:cs="Times New Roman"/>
                <w:sz w:val="21"/>
                <w:szCs w:val="21"/>
                <w:lang w:val="en-US" w:eastAsia="zh-CN"/>
              </w:rPr>
              <w:t xml:space="preserve">Proposal 4 (MTK): If the target cell is an active </w:t>
            </w:r>
            <w:proofErr w:type="spellStart"/>
            <w:r w:rsidRPr="00BA1877">
              <w:rPr>
                <w:rFonts w:ascii="Times New Roman" w:eastAsia="宋体" w:hAnsi="Times New Roman" w:cs="Times New Roman"/>
                <w:sz w:val="21"/>
                <w:szCs w:val="21"/>
                <w:lang w:val="en-US" w:eastAsia="zh-CN"/>
              </w:rPr>
              <w:t>SCell</w:t>
            </w:r>
            <w:proofErr w:type="spellEnd"/>
            <w:r w:rsidRPr="00BA1877">
              <w:rPr>
                <w:rFonts w:ascii="Times New Roman" w:eastAsia="宋体" w:hAnsi="Times New Roman" w:cs="Times New Roman"/>
                <w:sz w:val="21"/>
                <w:szCs w:val="21"/>
                <w:lang w:val="en-US" w:eastAsia="zh-CN"/>
              </w:rPr>
              <w:t>, L1 reconfiguration is necessary, and it is up to NW configuration whether L2/L3 reconfiguration is needed.</w:t>
            </w:r>
          </w:p>
          <w:p w14:paraId="2A589136" w14:textId="77777777" w:rsidR="00E01AB3" w:rsidRPr="00BA1877" w:rsidRDefault="00E01AB3" w:rsidP="004D7216">
            <w:pPr>
              <w:pStyle w:val="aff5"/>
              <w:numPr>
                <w:ilvl w:val="2"/>
                <w:numId w:val="13"/>
              </w:numPr>
              <w:autoSpaceDN w:val="0"/>
              <w:spacing w:after="120" w:line="240" w:lineRule="auto"/>
              <w:jc w:val="both"/>
              <w:rPr>
                <w:rFonts w:ascii="Times New Roman" w:eastAsiaTheme="minorEastAsia" w:hAnsi="Times New Roman" w:cs="Times New Roman"/>
                <w:sz w:val="21"/>
                <w:szCs w:val="21"/>
                <w:lang w:val="en-US" w:eastAsia="zh-CN"/>
              </w:rPr>
            </w:pPr>
            <w:r w:rsidRPr="00BA1877">
              <w:rPr>
                <w:rFonts w:ascii="Times New Roman" w:hAnsi="Times New Roman" w:cs="Times New Roman"/>
                <w:sz w:val="21"/>
                <w:szCs w:val="21"/>
                <w:lang w:val="en-US"/>
              </w:rPr>
              <w:t>T</w:t>
            </w:r>
            <w:r w:rsidRPr="00BA1877">
              <w:rPr>
                <w:rFonts w:ascii="Times New Roman" w:hAnsi="Times New Roman" w:cs="Times New Roman"/>
                <w:sz w:val="21"/>
                <w:szCs w:val="21"/>
                <w:vertAlign w:val="subscript"/>
                <w:lang w:val="en-US"/>
              </w:rPr>
              <w:t>processing,2</w:t>
            </w:r>
            <w:r w:rsidRPr="00BA1877">
              <w:rPr>
                <w:rFonts w:ascii="Times New Roman" w:hAnsi="Times New Roman" w:cs="Times New Roman"/>
                <w:sz w:val="21"/>
                <w:szCs w:val="21"/>
                <w:lang w:val="en-US"/>
              </w:rPr>
              <w:t>/ T</w:t>
            </w:r>
            <w:r w:rsidRPr="00BA1877">
              <w:rPr>
                <w:rFonts w:ascii="Times New Roman" w:hAnsi="Times New Roman" w:cs="Times New Roman"/>
                <w:sz w:val="21"/>
                <w:szCs w:val="21"/>
                <w:vertAlign w:val="subscript"/>
                <w:lang w:val="en-US"/>
              </w:rPr>
              <w:t>LTM-processing</w:t>
            </w:r>
            <w:r w:rsidRPr="00BA1877">
              <w:rPr>
                <w:rFonts w:ascii="Times New Roman" w:hAnsi="Times New Roman" w:cs="Times New Roman"/>
                <w:sz w:val="21"/>
                <w:szCs w:val="21"/>
                <w:lang w:val="en-US" w:eastAsia="zh-CN"/>
              </w:rPr>
              <w:t xml:space="preserve"> </w:t>
            </w:r>
            <w:r w:rsidRPr="00BA1877">
              <w:rPr>
                <w:rFonts w:ascii="Times New Roman" w:hAnsi="Times New Roman" w:cs="Times New Roman"/>
                <w:sz w:val="21"/>
                <w:szCs w:val="21"/>
                <w:lang w:val="en-US"/>
              </w:rPr>
              <w:t>=20ms when L2 reset is needed.</w:t>
            </w:r>
          </w:p>
          <w:p w14:paraId="22C797DD" w14:textId="77777777" w:rsidR="00E01AB3" w:rsidRPr="00BA1877" w:rsidRDefault="00E01AB3" w:rsidP="004D7216">
            <w:pPr>
              <w:pStyle w:val="aff5"/>
              <w:numPr>
                <w:ilvl w:val="2"/>
                <w:numId w:val="13"/>
              </w:numPr>
              <w:autoSpaceDN w:val="0"/>
              <w:spacing w:after="120" w:line="240" w:lineRule="auto"/>
              <w:jc w:val="both"/>
              <w:rPr>
                <w:rFonts w:ascii="Times New Roman" w:eastAsiaTheme="minorEastAsia" w:hAnsi="Times New Roman" w:cs="Times New Roman"/>
                <w:sz w:val="21"/>
                <w:szCs w:val="21"/>
                <w:lang w:val="en-US" w:eastAsia="zh-CN"/>
              </w:rPr>
            </w:pPr>
            <w:r w:rsidRPr="00BA1877">
              <w:rPr>
                <w:rFonts w:ascii="Times New Roman" w:hAnsi="Times New Roman" w:cs="Times New Roman"/>
                <w:sz w:val="21"/>
                <w:szCs w:val="21"/>
                <w:lang w:val="en-US"/>
              </w:rPr>
              <w:t>T</w:t>
            </w:r>
            <w:r w:rsidRPr="00BA1877">
              <w:rPr>
                <w:rFonts w:ascii="Times New Roman" w:hAnsi="Times New Roman" w:cs="Times New Roman"/>
                <w:sz w:val="21"/>
                <w:szCs w:val="21"/>
                <w:vertAlign w:val="subscript"/>
                <w:lang w:val="en-US"/>
              </w:rPr>
              <w:t>processing,2</w:t>
            </w:r>
            <w:r w:rsidRPr="00BA1877">
              <w:rPr>
                <w:rFonts w:ascii="Times New Roman" w:hAnsi="Times New Roman" w:cs="Times New Roman"/>
                <w:sz w:val="21"/>
                <w:szCs w:val="21"/>
                <w:lang w:val="en-US"/>
              </w:rPr>
              <w:t>/ T</w:t>
            </w:r>
            <w:r w:rsidRPr="00BA1877">
              <w:rPr>
                <w:rFonts w:ascii="Times New Roman" w:hAnsi="Times New Roman" w:cs="Times New Roman"/>
                <w:sz w:val="21"/>
                <w:szCs w:val="21"/>
                <w:vertAlign w:val="subscript"/>
                <w:lang w:val="en-US"/>
              </w:rPr>
              <w:t>LTM-processing</w:t>
            </w:r>
            <w:r w:rsidRPr="00BA1877">
              <w:rPr>
                <w:rFonts w:ascii="Times New Roman" w:hAnsi="Times New Roman" w:cs="Times New Roman"/>
                <w:sz w:val="21"/>
                <w:szCs w:val="21"/>
                <w:lang w:val="en-US" w:eastAsia="zh-CN"/>
              </w:rPr>
              <w:t xml:space="preserve"> </w:t>
            </w:r>
            <w:r w:rsidRPr="00BA1877">
              <w:rPr>
                <w:rFonts w:ascii="Times New Roman" w:hAnsi="Times New Roman" w:cs="Times New Roman"/>
                <w:sz w:val="21"/>
                <w:szCs w:val="21"/>
                <w:lang w:val="en-US"/>
              </w:rPr>
              <w:t>= 15ms when L2 reset is not needed.</w:t>
            </w:r>
          </w:p>
          <w:p w14:paraId="1EA2F15C" w14:textId="7211092A" w:rsidR="00E01AB3" w:rsidRPr="00BA1877" w:rsidRDefault="00E01AB3" w:rsidP="004D7216">
            <w:pPr>
              <w:pStyle w:val="aff5"/>
              <w:numPr>
                <w:ilvl w:val="1"/>
                <w:numId w:val="13"/>
              </w:numPr>
              <w:autoSpaceDN w:val="0"/>
              <w:spacing w:after="120" w:line="240" w:lineRule="auto"/>
              <w:ind w:left="1440"/>
              <w:jc w:val="both"/>
              <w:rPr>
                <w:rFonts w:ascii="Times New Roman" w:eastAsia="宋体" w:hAnsi="Times New Roman" w:cs="Times New Roman"/>
                <w:sz w:val="21"/>
                <w:szCs w:val="21"/>
                <w:lang w:val="en-US" w:eastAsia="zh-CN"/>
              </w:rPr>
            </w:pPr>
            <w:r w:rsidRPr="00BA1877">
              <w:rPr>
                <w:rFonts w:ascii="Times New Roman" w:eastAsia="宋体" w:hAnsi="Times New Roman" w:cs="Times New Roman"/>
                <w:sz w:val="21"/>
                <w:szCs w:val="21"/>
                <w:lang w:val="en-US" w:eastAsia="zh-CN"/>
              </w:rPr>
              <w:t xml:space="preserve">Proposal 5 (QC): </w:t>
            </w:r>
            <w:r w:rsidRPr="00BA1877">
              <w:rPr>
                <w:rFonts w:ascii="Times New Roman" w:hAnsi="Times New Roman" w:cs="Times New Roman"/>
                <w:bCs/>
                <w:sz w:val="21"/>
                <w:szCs w:val="21"/>
                <w:lang w:val="en-US" w:eastAsia="zh-CN"/>
              </w:rPr>
              <w:t xml:space="preserve">When one of </w:t>
            </w:r>
            <w:proofErr w:type="spellStart"/>
            <w:r w:rsidRPr="00BA1877">
              <w:rPr>
                <w:rFonts w:ascii="Times New Roman" w:hAnsi="Times New Roman" w:cs="Times New Roman"/>
                <w:bCs/>
                <w:sz w:val="21"/>
                <w:szCs w:val="21"/>
                <w:lang w:val="en-US" w:eastAsia="zh-CN"/>
              </w:rPr>
              <w:t>SCells</w:t>
            </w:r>
            <w:proofErr w:type="spellEnd"/>
            <w:r w:rsidRPr="00BA1877">
              <w:rPr>
                <w:rFonts w:ascii="Times New Roman" w:hAnsi="Times New Roman" w:cs="Times New Roman"/>
                <w:bCs/>
                <w:sz w:val="21"/>
                <w:szCs w:val="21"/>
                <w:lang w:val="en-US" w:eastAsia="zh-CN"/>
              </w:rPr>
              <w:t xml:space="preserve"> is promoted to </w:t>
            </w:r>
            <w:proofErr w:type="spellStart"/>
            <w:r w:rsidRPr="00BA1877">
              <w:rPr>
                <w:rFonts w:ascii="Times New Roman" w:hAnsi="Times New Roman" w:cs="Times New Roman"/>
                <w:bCs/>
                <w:sz w:val="21"/>
                <w:szCs w:val="21"/>
                <w:lang w:val="en-US" w:eastAsia="zh-CN"/>
              </w:rPr>
              <w:t>PCell</w:t>
            </w:r>
            <w:proofErr w:type="spellEnd"/>
            <w:r w:rsidRPr="00BA1877">
              <w:rPr>
                <w:rFonts w:ascii="Times New Roman" w:hAnsi="Times New Roman" w:cs="Times New Roman"/>
                <w:bCs/>
                <w:sz w:val="21"/>
                <w:szCs w:val="21"/>
                <w:lang w:val="en-US" w:eastAsia="zh-CN"/>
              </w:rPr>
              <w:t xml:space="preserve"> upon LTM-based handover, RAN4 to discuss whether and how to differently define the requirements depending on whether the </w:t>
            </w:r>
            <w:proofErr w:type="spellStart"/>
            <w:r w:rsidRPr="00BA1877">
              <w:rPr>
                <w:rFonts w:ascii="Times New Roman" w:hAnsi="Times New Roman" w:cs="Times New Roman"/>
                <w:bCs/>
                <w:sz w:val="21"/>
                <w:szCs w:val="21"/>
                <w:lang w:val="en-US" w:eastAsia="zh-CN"/>
              </w:rPr>
              <w:t>SCell</w:t>
            </w:r>
            <w:proofErr w:type="spellEnd"/>
            <w:r w:rsidRPr="00BA1877">
              <w:rPr>
                <w:rFonts w:ascii="Times New Roman" w:hAnsi="Times New Roman" w:cs="Times New Roman"/>
                <w:bCs/>
                <w:sz w:val="21"/>
                <w:szCs w:val="21"/>
                <w:lang w:val="en-US" w:eastAsia="zh-CN"/>
              </w:rPr>
              <w:t xml:space="preserve"> is for DL-only or both DL/UL. </w:t>
            </w:r>
          </w:p>
          <w:p w14:paraId="6C122A0A" w14:textId="77777777" w:rsidR="00E01AB3" w:rsidRPr="00BA1877" w:rsidRDefault="00E01AB3" w:rsidP="004D7216">
            <w:pPr>
              <w:spacing w:afterLines="50" w:after="120"/>
              <w:jc w:val="both"/>
              <w:rPr>
                <w:rFonts w:ascii="Times New Roman" w:hAnsi="Times New Roman" w:cs="Times New Roman"/>
                <w:b/>
                <w:sz w:val="21"/>
                <w:szCs w:val="21"/>
                <w:u w:val="single"/>
                <w:lang w:eastAsia="zh-CN"/>
              </w:rPr>
            </w:pPr>
            <w:r w:rsidRPr="00BA1877">
              <w:rPr>
                <w:rFonts w:ascii="Times New Roman" w:hAnsi="Times New Roman" w:cs="Times New Roman"/>
                <w:b/>
                <w:sz w:val="21"/>
                <w:szCs w:val="21"/>
                <w:u w:val="single"/>
              </w:rPr>
              <w:t xml:space="preserve">Issue 3-3-1-2: </w:t>
            </w:r>
            <w:r w:rsidRPr="00BA1877">
              <w:rPr>
                <w:rFonts w:ascii="Times New Roman" w:hAnsi="Times New Roman" w:cs="Times New Roman"/>
                <w:b/>
                <w:sz w:val="21"/>
                <w:szCs w:val="21"/>
                <w:u w:val="single"/>
                <w:lang w:eastAsia="zh-CN"/>
              </w:rPr>
              <w:t xml:space="preserve">Value of </w:t>
            </w:r>
            <w:r w:rsidRPr="00BA1877">
              <w:rPr>
                <w:rFonts w:ascii="Times New Roman" w:hAnsi="Times New Roman" w:cs="Times New Roman"/>
                <w:b/>
                <w:sz w:val="21"/>
                <w:szCs w:val="21"/>
                <w:u w:val="single"/>
              </w:rPr>
              <w:t>T</w:t>
            </w:r>
            <w:r w:rsidRPr="00BA1877">
              <w:rPr>
                <w:rFonts w:ascii="Times New Roman" w:hAnsi="Times New Roman" w:cs="Times New Roman"/>
                <w:b/>
                <w:sz w:val="21"/>
                <w:szCs w:val="21"/>
                <w:u w:val="single"/>
                <w:vertAlign w:val="subscript"/>
              </w:rPr>
              <w:t>processing,2</w:t>
            </w:r>
            <w:r w:rsidRPr="00BA1877">
              <w:rPr>
                <w:rFonts w:ascii="Times New Roman" w:hAnsi="Times New Roman" w:cs="Times New Roman"/>
                <w:b/>
                <w:sz w:val="21"/>
                <w:szCs w:val="21"/>
                <w:u w:val="single"/>
              </w:rPr>
              <w:t xml:space="preserve"> /T</w:t>
            </w:r>
            <w:r w:rsidRPr="00BA1877">
              <w:rPr>
                <w:rFonts w:ascii="Times New Roman" w:hAnsi="Times New Roman" w:cs="Times New Roman"/>
                <w:b/>
                <w:sz w:val="21"/>
                <w:szCs w:val="21"/>
                <w:u w:val="single"/>
                <w:vertAlign w:val="subscript"/>
              </w:rPr>
              <w:t xml:space="preserve"> LTM_processing </w:t>
            </w:r>
            <w:r w:rsidRPr="00BA1877">
              <w:rPr>
                <w:rFonts w:ascii="Times New Roman" w:hAnsi="Times New Roman" w:cs="Times New Roman"/>
                <w:b/>
                <w:sz w:val="21"/>
                <w:szCs w:val="21"/>
                <w:u w:val="single"/>
                <w:lang w:eastAsia="zh-CN"/>
              </w:rPr>
              <w:t>when the target cell is not a current serving cell</w:t>
            </w:r>
          </w:p>
          <w:p w14:paraId="0FE3B6C0" w14:textId="77777777" w:rsidR="00E01AB3" w:rsidRPr="00BA1877" w:rsidRDefault="00E01AB3" w:rsidP="004D7216">
            <w:pPr>
              <w:spacing w:after="120"/>
              <w:jc w:val="both"/>
              <w:rPr>
                <w:rFonts w:ascii="Times New Roman" w:eastAsia="宋体" w:hAnsi="Times New Roman" w:cs="Times New Roman"/>
                <w:sz w:val="21"/>
                <w:szCs w:val="21"/>
                <w:lang w:eastAsia="zh-CN"/>
              </w:rPr>
            </w:pPr>
            <w:r w:rsidRPr="00BA1877">
              <w:rPr>
                <w:rFonts w:ascii="Times New Roman" w:eastAsia="宋体" w:hAnsi="Times New Roman" w:cs="Times New Roman"/>
                <w:sz w:val="21"/>
                <w:szCs w:val="21"/>
                <w:lang w:eastAsia="zh-CN"/>
              </w:rPr>
              <w:t>&lt;</w:t>
            </w:r>
            <w:r w:rsidRPr="00BA1877">
              <w:rPr>
                <w:rFonts w:ascii="Times New Roman" w:eastAsia="宋体" w:hAnsi="Times New Roman" w:cs="Times New Roman"/>
                <w:b/>
                <w:bCs/>
                <w:sz w:val="21"/>
                <w:szCs w:val="21"/>
                <w:lang w:eastAsia="zh-CN"/>
              </w:rPr>
              <w:t>Way Forward</w:t>
            </w:r>
            <w:r w:rsidRPr="00BA1877">
              <w:rPr>
                <w:rFonts w:ascii="Times New Roman" w:eastAsia="宋体" w:hAnsi="Times New Roman" w:cs="Times New Roman"/>
                <w:sz w:val="21"/>
                <w:szCs w:val="21"/>
                <w:lang w:eastAsia="zh-CN"/>
              </w:rPr>
              <w:t>&gt;:</w:t>
            </w:r>
          </w:p>
          <w:p w14:paraId="2DE693A1" w14:textId="77777777" w:rsidR="00E01AB3" w:rsidRPr="00BA1877" w:rsidRDefault="00E01AB3" w:rsidP="004D7216">
            <w:pPr>
              <w:pStyle w:val="aff5"/>
              <w:numPr>
                <w:ilvl w:val="1"/>
                <w:numId w:val="13"/>
              </w:numPr>
              <w:autoSpaceDN w:val="0"/>
              <w:spacing w:after="120" w:line="240" w:lineRule="auto"/>
              <w:ind w:left="1080"/>
              <w:jc w:val="both"/>
              <w:rPr>
                <w:rFonts w:ascii="Times New Roman" w:eastAsia="宋体" w:hAnsi="Times New Roman" w:cs="Times New Roman"/>
                <w:sz w:val="21"/>
                <w:szCs w:val="21"/>
                <w:lang w:val="en-US" w:eastAsia="zh-CN"/>
              </w:rPr>
            </w:pPr>
            <w:r w:rsidRPr="00BA1877">
              <w:rPr>
                <w:rFonts w:ascii="Times New Roman" w:hAnsi="Times New Roman" w:cs="Times New Roman"/>
                <w:bCs/>
                <w:sz w:val="21"/>
                <w:szCs w:val="21"/>
                <w:lang w:val="en-US" w:eastAsia="zh-CN"/>
              </w:rPr>
              <w:t xml:space="preserve">When the target cell is not a current serving cell, as a baseline, </w:t>
            </w:r>
            <w:r w:rsidRPr="00BA1877">
              <w:rPr>
                <w:rFonts w:ascii="Times New Roman" w:hAnsi="Times New Roman" w:cs="Times New Roman"/>
                <w:bCs/>
                <w:sz w:val="21"/>
                <w:szCs w:val="21"/>
                <w:lang w:val="en-US"/>
              </w:rPr>
              <w:t>T</w:t>
            </w:r>
            <w:r w:rsidRPr="00BA1877">
              <w:rPr>
                <w:rFonts w:ascii="Times New Roman" w:hAnsi="Times New Roman" w:cs="Times New Roman"/>
                <w:bCs/>
                <w:sz w:val="21"/>
                <w:szCs w:val="21"/>
                <w:vertAlign w:val="subscript"/>
                <w:lang w:val="en-US"/>
              </w:rPr>
              <w:t>processing,2</w:t>
            </w:r>
            <w:r w:rsidRPr="00BA1877">
              <w:rPr>
                <w:rFonts w:ascii="Times New Roman" w:hAnsi="Times New Roman" w:cs="Times New Roman"/>
                <w:bCs/>
                <w:sz w:val="21"/>
                <w:szCs w:val="21"/>
                <w:lang w:val="en-US"/>
              </w:rPr>
              <w:t xml:space="preserve"> /T</w:t>
            </w:r>
            <w:r w:rsidRPr="00BA1877">
              <w:rPr>
                <w:rFonts w:ascii="Times New Roman" w:hAnsi="Times New Roman" w:cs="Times New Roman"/>
                <w:bCs/>
                <w:sz w:val="21"/>
                <w:szCs w:val="21"/>
                <w:vertAlign w:val="subscript"/>
                <w:lang w:val="en-US"/>
              </w:rPr>
              <w:t xml:space="preserve"> </w:t>
            </w:r>
            <w:proofErr w:type="spellStart"/>
            <w:r w:rsidRPr="00BA1877">
              <w:rPr>
                <w:rFonts w:ascii="Times New Roman" w:hAnsi="Times New Roman" w:cs="Times New Roman"/>
                <w:bCs/>
                <w:sz w:val="21"/>
                <w:szCs w:val="21"/>
                <w:vertAlign w:val="subscript"/>
                <w:lang w:val="en-US"/>
              </w:rPr>
              <w:t>LTM_processing</w:t>
            </w:r>
            <w:proofErr w:type="spellEnd"/>
            <w:r w:rsidRPr="00BA1877">
              <w:rPr>
                <w:rFonts w:ascii="Times New Roman" w:hAnsi="Times New Roman" w:cs="Times New Roman"/>
                <w:bCs/>
                <w:sz w:val="21"/>
                <w:szCs w:val="21"/>
                <w:lang w:val="en-US" w:eastAsia="zh-CN"/>
              </w:rPr>
              <w:t xml:space="preserve"> is 20ms for the intra-FR cell switch and 40ms for inter-FR cell switch.</w:t>
            </w:r>
          </w:p>
          <w:p w14:paraId="01BA63F4" w14:textId="77777777" w:rsidR="00E01AB3" w:rsidRPr="00BA1877" w:rsidRDefault="00E01AB3" w:rsidP="004D7216">
            <w:pPr>
              <w:pStyle w:val="aff5"/>
              <w:numPr>
                <w:ilvl w:val="2"/>
                <w:numId w:val="13"/>
              </w:numPr>
              <w:autoSpaceDN w:val="0"/>
              <w:spacing w:after="120" w:line="240" w:lineRule="auto"/>
              <w:ind w:left="1800"/>
              <w:jc w:val="both"/>
              <w:rPr>
                <w:rFonts w:ascii="Times New Roman" w:eastAsia="宋体" w:hAnsi="Times New Roman" w:cs="Times New Roman"/>
                <w:sz w:val="21"/>
                <w:szCs w:val="21"/>
                <w:lang w:val="en-US" w:eastAsia="zh-CN"/>
              </w:rPr>
            </w:pPr>
            <w:r w:rsidRPr="00BA1877">
              <w:rPr>
                <w:rFonts w:ascii="Times New Roman" w:hAnsi="Times New Roman" w:cs="Times New Roman"/>
                <w:bCs/>
                <w:sz w:val="21"/>
                <w:szCs w:val="21"/>
                <w:lang w:val="en-US" w:eastAsia="zh-CN"/>
              </w:rPr>
              <w:t xml:space="preserve">FFS: in which scenarios </w:t>
            </w:r>
            <w:r w:rsidRPr="00BA1877">
              <w:rPr>
                <w:rFonts w:ascii="Times New Roman" w:hAnsi="Times New Roman" w:cs="Times New Roman"/>
                <w:bCs/>
                <w:sz w:val="21"/>
                <w:szCs w:val="21"/>
                <w:lang w:val="en-US"/>
              </w:rPr>
              <w:t>T</w:t>
            </w:r>
            <w:r w:rsidRPr="00BA1877">
              <w:rPr>
                <w:rFonts w:ascii="Times New Roman" w:hAnsi="Times New Roman" w:cs="Times New Roman"/>
                <w:bCs/>
                <w:sz w:val="21"/>
                <w:szCs w:val="21"/>
                <w:vertAlign w:val="subscript"/>
                <w:lang w:val="en-US"/>
              </w:rPr>
              <w:t>processing,2</w:t>
            </w:r>
            <w:r w:rsidRPr="00BA1877">
              <w:rPr>
                <w:rFonts w:ascii="Times New Roman" w:hAnsi="Times New Roman" w:cs="Times New Roman"/>
                <w:bCs/>
                <w:sz w:val="21"/>
                <w:szCs w:val="21"/>
                <w:lang w:val="en-US"/>
              </w:rPr>
              <w:t xml:space="preserve"> /T</w:t>
            </w:r>
            <w:r w:rsidRPr="00BA1877">
              <w:rPr>
                <w:rFonts w:ascii="Times New Roman" w:hAnsi="Times New Roman" w:cs="Times New Roman"/>
                <w:bCs/>
                <w:sz w:val="21"/>
                <w:szCs w:val="21"/>
                <w:vertAlign w:val="subscript"/>
                <w:lang w:val="en-US"/>
              </w:rPr>
              <w:t xml:space="preserve"> </w:t>
            </w:r>
            <w:proofErr w:type="spellStart"/>
            <w:r w:rsidRPr="00BA1877">
              <w:rPr>
                <w:rFonts w:ascii="Times New Roman" w:hAnsi="Times New Roman" w:cs="Times New Roman"/>
                <w:bCs/>
                <w:sz w:val="21"/>
                <w:szCs w:val="21"/>
                <w:vertAlign w:val="subscript"/>
                <w:lang w:val="en-US"/>
              </w:rPr>
              <w:t>LTM_processing</w:t>
            </w:r>
            <w:proofErr w:type="spellEnd"/>
            <w:r w:rsidRPr="00BA1877">
              <w:rPr>
                <w:rFonts w:ascii="Times New Roman" w:hAnsi="Times New Roman" w:cs="Times New Roman"/>
                <w:bCs/>
                <w:sz w:val="21"/>
                <w:szCs w:val="21"/>
                <w:lang w:val="en-US" w:eastAsia="zh-CN"/>
              </w:rPr>
              <w:t xml:space="preserve"> can be reduced and the detailed value.</w:t>
            </w:r>
          </w:p>
          <w:p w14:paraId="3716CC28" w14:textId="5649FFF6" w:rsidR="00E01AB3" w:rsidRPr="00BA1877" w:rsidRDefault="00E01AB3" w:rsidP="004D7216">
            <w:pPr>
              <w:pStyle w:val="aff5"/>
              <w:numPr>
                <w:ilvl w:val="2"/>
                <w:numId w:val="13"/>
              </w:numPr>
              <w:autoSpaceDN w:val="0"/>
              <w:spacing w:after="120" w:line="240" w:lineRule="auto"/>
              <w:ind w:left="1800"/>
              <w:jc w:val="both"/>
              <w:rPr>
                <w:rFonts w:ascii="Times New Roman" w:eastAsia="宋体" w:hAnsi="Times New Roman" w:cs="Times New Roman"/>
                <w:sz w:val="21"/>
                <w:szCs w:val="21"/>
                <w:lang w:val="en-US" w:eastAsia="zh-CN"/>
              </w:rPr>
            </w:pPr>
            <w:r w:rsidRPr="00BA1877">
              <w:rPr>
                <w:rFonts w:ascii="Times New Roman" w:eastAsiaTheme="minorEastAsia" w:hAnsi="Times New Roman" w:cs="Times New Roman"/>
                <w:bCs/>
                <w:sz w:val="21"/>
                <w:szCs w:val="21"/>
                <w:lang w:val="en-US" w:eastAsia="zh-CN"/>
              </w:rPr>
              <w:t>FFS: the value when target cell is a current serving cell.</w:t>
            </w:r>
          </w:p>
        </w:tc>
      </w:tr>
    </w:tbl>
    <w:p w14:paraId="629CE49F" w14:textId="37FBA232" w:rsidR="00594C07" w:rsidRPr="00BA1877" w:rsidRDefault="00594C07" w:rsidP="004D7216">
      <w:pPr>
        <w:pStyle w:val="a6"/>
        <w:spacing w:beforeLines="50" w:before="120" w:afterLines="50" w:line="240" w:lineRule="auto"/>
        <w:rPr>
          <w:rFonts w:ascii="Times New Roman" w:hAnsi="Times New Roman" w:cs="Times New Roman"/>
          <w:bCs/>
          <w:sz w:val="21"/>
          <w:szCs w:val="21"/>
        </w:rPr>
      </w:pPr>
      <w:r w:rsidRPr="00BA1877">
        <w:rPr>
          <w:rFonts w:ascii="Times New Roman" w:hAnsi="Times New Roman" w:cs="Times New Roman"/>
          <w:sz w:val="21"/>
          <w:szCs w:val="21"/>
          <w:lang w:val="en-GB"/>
        </w:rPr>
        <w:t>For UE processing, the following is assumed to be performed after receiving the cell switch command: MAC/RLC reset (when configured)</w:t>
      </w:r>
      <w:r w:rsidRPr="00BA1877">
        <w:rPr>
          <w:rFonts w:ascii="Times New Roman" w:eastAsia="宋体" w:hAnsi="Times New Roman" w:cs="Times New Roman"/>
          <w:sz w:val="21"/>
          <w:szCs w:val="21"/>
          <w:lang w:val="en-GB"/>
        </w:rPr>
        <w:t xml:space="preserve">, </w:t>
      </w:r>
      <w:r w:rsidRPr="00BA1877">
        <w:rPr>
          <w:rFonts w:ascii="Times New Roman" w:hAnsi="Times New Roman" w:cs="Times New Roman"/>
          <w:sz w:val="21"/>
          <w:szCs w:val="21"/>
          <w:lang w:val="en-GB"/>
        </w:rPr>
        <w:t>RF retuning (e.g. needed for inter-frequency), baseband retuning.</w:t>
      </w:r>
      <w:r w:rsidRPr="00BA1877">
        <w:rPr>
          <w:rFonts w:ascii="Times New Roman" w:hAnsi="Times New Roman" w:cs="Times New Roman"/>
          <w:sz w:val="21"/>
          <w:szCs w:val="21"/>
        </w:rPr>
        <w:t xml:space="preserve"> </w:t>
      </w:r>
      <w:r w:rsidRPr="00BA1877">
        <w:rPr>
          <w:rFonts w:ascii="Times New Roman" w:hAnsi="Times New Roman" w:cs="Times New Roman"/>
          <w:sz w:val="21"/>
          <w:szCs w:val="21"/>
          <w:lang w:val="en-GB"/>
        </w:rPr>
        <w:t>No security update support in Rel-18 with L1/L2 based mobility.</w:t>
      </w:r>
    </w:p>
    <w:p w14:paraId="4580F4CC" w14:textId="6110F53C" w:rsidR="00DD5411" w:rsidRPr="00BA1877" w:rsidRDefault="00B22EDA" w:rsidP="004D7216">
      <w:pPr>
        <w:pStyle w:val="a6"/>
        <w:spacing w:beforeLines="50" w:before="120" w:afterLines="50" w:line="240" w:lineRule="auto"/>
        <w:rPr>
          <w:rFonts w:ascii="Times New Roman" w:eastAsiaTheme="minorEastAsia" w:hAnsi="Times New Roman" w:cs="Times New Roman"/>
          <w:sz w:val="21"/>
          <w:szCs w:val="21"/>
        </w:rPr>
      </w:pPr>
      <w:r w:rsidRPr="00BA1877">
        <w:rPr>
          <w:rFonts w:ascii="Times New Roman" w:hAnsi="Times New Roman" w:cs="Times New Roman"/>
          <w:bCs/>
          <w:sz w:val="21"/>
          <w:szCs w:val="21"/>
        </w:rPr>
        <w:t>We also think T</w:t>
      </w:r>
      <w:r w:rsidRPr="00BA1877">
        <w:rPr>
          <w:rFonts w:ascii="Times New Roman" w:hAnsi="Times New Roman" w:cs="Times New Roman"/>
          <w:bCs/>
          <w:sz w:val="21"/>
          <w:szCs w:val="21"/>
          <w:vertAlign w:val="subscript"/>
        </w:rPr>
        <w:t>processing,2</w:t>
      </w:r>
      <w:r w:rsidRPr="00BA1877">
        <w:rPr>
          <w:rFonts w:ascii="Times New Roman" w:hAnsi="Times New Roman" w:cs="Times New Roman"/>
          <w:bCs/>
          <w:sz w:val="21"/>
          <w:szCs w:val="21"/>
        </w:rPr>
        <w:t xml:space="preserve"> is still needed when target </w:t>
      </w:r>
      <w:proofErr w:type="spellStart"/>
      <w:r w:rsidRPr="00BA1877">
        <w:rPr>
          <w:rFonts w:ascii="Times New Roman" w:hAnsi="Times New Roman" w:cs="Times New Roman"/>
          <w:bCs/>
          <w:sz w:val="21"/>
          <w:szCs w:val="21"/>
        </w:rPr>
        <w:t>Pcell</w:t>
      </w:r>
      <w:proofErr w:type="spellEnd"/>
      <w:r w:rsidRPr="00BA1877">
        <w:rPr>
          <w:rFonts w:ascii="Times New Roman" w:hAnsi="Times New Roman" w:cs="Times New Roman"/>
          <w:bCs/>
          <w:sz w:val="21"/>
          <w:szCs w:val="21"/>
        </w:rPr>
        <w:t>/</w:t>
      </w:r>
      <w:proofErr w:type="spellStart"/>
      <w:r w:rsidRPr="00BA1877">
        <w:rPr>
          <w:rFonts w:ascii="Times New Roman" w:hAnsi="Times New Roman" w:cs="Times New Roman"/>
          <w:bCs/>
          <w:sz w:val="21"/>
          <w:szCs w:val="21"/>
        </w:rPr>
        <w:t>SCell</w:t>
      </w:r>
      <w:proofErr w:type="spellEnd"/>
      <w:r w:rsidRPr="00BA1877">
        <w:rPr>
          <w:rFonts w:ascii="Times New Roman" w:hAnsi="Times New Roman" w:cs="Times New Roman"/>
          <w:bCs/>
          <w:sz w:val="21"/>
          <w:szCs w:val="21"/>
        </w:rPr>
        <w:t xml:space="preserve"> is current </w:t>
      </w:r>
      <w:proofErr w:type="spellStart"/>
      <w:r w:rsidRPr="00BA1877">
        <w:rPr>
          <w:rFonts w:ascii="Times New Roman" w:hAnsi="Times New Roman" w:cs="Times New Roman"/>
          <w:bCs/>
          <w:sz w:val="21"/>
          <w:szCs w:val="21"/>
        </w:rPr>
        <w:t>SCell</w:t>
      </w:r>
      <w:proofErr w:type="spellEnd"/>
      <w:r w:rsidRPr="00BA1877">
        <w:rPr>
          <w:rFonts w:ascii="Times New Roman" w:hAnsi="Times New Roman" w:cs="Times New Roman"/>
          <w:bCs/>
          <w:sz w:val="21"/>
          <w:szCs w:val="21"/>
        </w:rPr>
        <w:t>/</w:t>
      </w:r>
      <w:proofErr w:type="spellStart"/>
      <w:r w:rsidRPr="00BA1877">
        <w:rPr>
          <w:rFonts w:ascii="Times New Roman" w:hAnsi="Times New Roman" w:cs="Times New Roman"/>
          <w:bCs/>
          <w:sz w:val="21"/>
          <w:szCs w:val="21"/>
        </w:rPr>
        <w:t>PCell</w:t>
      </w:r>
      <w:proofErr w:type="spellEnd"/>
      <w:r w:rsidRPr="00BA1877">
        <w:rPr>
          <w:rFonts w:ascii="Times New Roman" w:hAnsi="Times New Roman" w:cs="Times New Roman"/>
          <w:bCs/>
          <w:sz w:val="21"/>
          <w:szCs w:val="21"/>
        </w:rPr>
        <w:t xml:space="preserve">. When an active </w:t>
      </w:r>
      <w:proofErr w:type="spellStart"/>
      <w:r w:rsidRPr="00BA1877">
        <w:rPr>
          <w:rFonts w:ascii="Times New Roman" w:hAnsi="Times New Roman" w:cs="Times New Roman"/>
          <w:bCs/>
          <w:sz w:val="21"/>
          <w:szCs w:val="21"/>
        </w:rPr>
        <w:t>SCell</w:t>
      </w:r>
      <w:proofErr w:type="spellEnd"/>
      <w:r w:rsidRPr="00BA1877">
        <w:rPr>
          <w:rFonts w:ascii="Times New Roman" w:hAnsi="Times New Roman" w:cs="Times New Roman"/>
          <w:bCs/>
          <w:sz w:val="21"/>
          <w:szCs w:val="21"/>
        </w:rPr>
        <w:t xml:space="preserve"> become </w:t>
      </w:r>
      <w:proofErr w:type="spellStart"/>
      <w:r w:rsidRPr="00BA1877">
        <w:rPr>
          <w:rFonts w:ascii="Times New Roman" w:hAnsi="Times New Roman" w:cs="Times New Roman"/>
          <w:bCs/>
          <w:sz w:val="21"/>
          <w:szCs w:val="21"/>
        </w:rPr>
        <w:t>SpCell</w:t>
      </w:r>
      <w:proofErr w:type="spellEnd"/>
      <w:r w:rsidRPr="00BA1877">
        <w:rPr>
          <w:rFonts w:ascii="Times New Roman" w:hAnsi="Times New Roman" w:cs="Times New Roman"/>
          <w:bCs/>
          <w:sz w:val="21"/>
          <w:szCs w:val="21"/>
        </w:rPr>
        <w:t>, UE needs to reconfigure parameters</w:t>
      </w:r>
      <w:r w:rsidR="00DD5411" w:rsidRPr="00BA1877">
        <w:rPr>
          <w:rFonts w:ascii="Times New Roman" w:hAnsi="Times New Roman" w:cs="Times New Roman"/>
          <w:bCs/>
          <w:sz w:val="21"/>
          <w:szCs w:val="21"/>
        </w:rPr>
        <w:t xml:space="preserve"> since </w:t>
      </w:r>
      <w:proofErr w:type="spellStart"/>
      <w:r w:rsidR="00DD5411" w:rsidRPr="00BA1877">
        <w:rPr>
          <w:rFonts w:ascii="Times New Roman" w:hAnsi="Times New Roman" w:cs="Times New Roman"/>
          <w:bCs/>
          <w:sz w:val="21"/>
          <w:szCs w:val="21"/>
        </w:rPr>
        <w:t>SCell</w:t>
      </w:r>
      <w:proofErr w:type="spellEnd"/>
      <w:r w:rsidR="00DD5411" w:rsidRPr="00BA1877">
        <w:rPr>
          <w:rFonts w:ascii="Times New Roman" w:hAnsi="Times New Roman" w:cs="Times New Roman"/>
          <w:bCs/>
          <w:sz w:val="21"/>
          <w:szCs w:val="21"/>
        </w:rPr>
        <w:t xml:space="preserve"> may be for DL-only or both DL/UL.</w:t>
      </w:r>
      <w:r w:rsidRPr="00BA1877">
        <w:rPr>
          <w:rFonts w:ascii="Times New Roman" w:hAnsi="Times New Roman" w:cs="Times New Roman"/>
          <w:bCs/>
          <w:sz w:val="21"/>
          <w:szCs w:val="21"/>
        </w:rPr>
        <w:t xml:space="preserve"> </w:t>
      </w:r>
      <w:r w:rsidR="00DD5411" w:rsidRPr="00BA1877">
        <w:rPr>
          <w:rFonts w:ascii="Times New Roman" w:hAnsi="Times New Roman" w:cs="Times New Roman"/>
          <w:bCs/>
          <w:sz w:val="21"/>
          <w:szCs w:val="21"/>
        </w:rPr>
        <w:t xml:space="preserve">We prefer not to differentiate the requirements but just define minimum requirements. </w:t>
      </w:r>
    </w:p>
    <w:p w14:paraId="53DE7C21" w14:textId="77777777" w:rsidR="0065384E" w:rsidRPr="00BA1877" w:rsidRDefault="0065384E" w:rsidP="004D7216">
      <w:pPr>
        <w:autoSpaceDN w:val="0"/>
        <w:spacing w:after="120" w:line="240" w:lineRule="auto"/>
        <w:jc w:val="both"/>
        <w:rPr>
          <w:rFonts w:ascii="Times New Roman" w:eastAsia="宋体" w:hAnsi="Times New Roman" w:cs="Times New Roman"/>
          <w:sz w:val="21"/>
          <w:szCs w:val="21"/>
          <w:lang w:eastAsia="zh-CN"/>
        </w:rPr>
      </w:pPr>
      <w:r w:rsidRPr="00BA1877">
        <w:rPr>
          <w:rFonts w:ascii="Times New Roman" w:hAnsi="Times New Roman" w:cs="Times New Roman"/>
          <w:bCs/>
          <w:sz w:val="21"/>
          <w:szCs w:val="21"/>
          <w:lang w:eastAsia="zh-CN"/>
        </w:rPr>
        <w:t xml:space="preserve">When the target cell is not a current serving cell, as a baseline, </w:t>
      </w:r>
      <w:r w:rsidRPr="00BA1877">
        <w:rPr>
          <w:rFonts w:ascii="Times New Roman" w:hAnsi="Times New Roman" w:cs="Times New Roman"/>
          <w:bCs/>
          <w:sz w:val="21"/>
          <w:szCs w:val="21"/>
        </w:rPr>
        <w:t>T</w:t>
      </w:r>
      <w:r w:rsidRPr="00BA1877">
        <w:rPr>
          <w:rFonts w:ascii="Times New Roman" w:hAnsi="Times New Roman" w:cs="Times New Roman"/>
          <w:bCs/>
          <w:sz w:val="21"/>
          <w:szCs w:val="21"/>
          <w:vertAlign w:val="subscript"/>
        </w:rPr>
        <w:t>processing,2</w:t>
      </w:r>
      <w:r w:rsidRPr="00BA1877">
        <w:rPr>
          <w:rFonts w:ascii="Times New Roman" w:hAnsi="Times New Roman" w:cs="Times New Roman"/>
          <w:bCs/>
          <w:sz w:val="21"/>
          <w:szCs w:val="21"/>
        </w:rPr>
        <w:t xml:space="preserve"> /T</w:t>
      </w:r>
      <w:r w:rsidRPr="00BA1877">
        <w:rPr>
          <w:rFonts w:ascii="Times New Roman" w:hAnsi="Times New Roman" w:cs="Times New Roman"/>
          <w:bCs/>
          <w:sz w:val="21"/>
          <w:szCs w:val="21"/>
          <w:vertAlign w:val="subscript"/>
        </w:rPr>
        <w:t xml:space="preserve"> </w:t>
      </w:r>
      <w:proofErr w:type="spellStart"/>
      <w:r w:rsidRPr="00BA1877">
        <w:rPr>
          <w:rFonts w:ascii="Times New Roman" w:hAnsi="Times New Roman" w:cs="Times New Roman"/>
          <w:bCs/>
          <w:sz w:val="21"/>
          <w:szCs w:val="21"/>
          <w:vertAlign w:val="subscript"/>
        </w:rPr>
        <w:t>LTM_processing</w:t>
      </w:r>
      <w:proofErr w:type="spellEnd"/>
      <w:r w:rsidRPr="00BA1877">
        <w:rPr>
          <w:rFonts w:ascii="Times New Roman" w:hAnsi="Times New Roman" w:cs="Times New Roman"/>
          <w:bCs/>
          <w:sz w:val="21"/>
          <w:szCs w:val="21"/>
          <w:lang w:eastAsia="zh-CN"/>
        </w:rPr>
        <w:t xml:space="preserve"> is 20ms for the intra-FR cell switch and 40ms for inter-FR cell switch.</w:t>
      </w:r>
    </w:p>
    <w:p w14:paraId="15C0105E" w14:textId="450BD646" w:rsidR="0065384E" w:rsidRPr="00BA1877" w:rsidRDefault="0065384E" w:rsidP="004D7216">
      <w:pPr>
        <w:pStyle w:val="a6"/>
        <w:spacing w:beforeLines="50" w:before="120" w:afterLines="50" w:line="240" w:lineRule="auto"/>
        <w:rPr>
          <w:rFonts w:ascii="Times New Roman" w:eastAsia="宋体" w:hAnsi="Times New Roman" w:cs="Times New Roman"/>
          <w:sz w:val="21"/>
          <w:szCs w:val="21"/>
        </w:rPr>
      </w:pPr>
      <w:r w:rsidRPr="00BA1877">
        <w:rPr>
          <w:rFonts w:ascii="Times New Roman" w:hAnsi="Times New Roman" w:cs="Times New Roman"/>
          <w:bCs/>
          <w:sz w:val="21"/>
          <w:szCs w:val="21"/>
        </w:rPr>
        <w:t>When the target cell is a current serving cell, Reduced</w:t>
      </w:r>
      <w:r w:rsidRPr="00BA1877">
        <w:rPr>
          <w:rFonts w:ascii="Times New Roman" w:hAnsi="Times New Roman" w:cs="Times New Roman"/>
          <w:sz w:val="21"/>
          <w:szCs w:val="21"/>
        </w:rPr>
        <w:t xml:space="preserve"> delay of </w:t>
      </w:r>
      <w:r w:rsidRPr="00BA1877">
        <w:rPr>
          <w:rFonts w:ascii="Times New Roman" w:hAnsi="Times New Roman" w:cs="Times New Roman"/>
          <w:bCs/>
          <w:sz w:val="21"/>
          <w:szCs w:val="21"/>
        </w:rPr>
        <w:t>T</w:t>
      </w:r>
      <w:r w:rsidRPr="00BA1877">
        <w:rPr>
          <w:rFonts w:ascii="Times New Roman" w:hAnsi="Times New Roman" w:cs="Times New Roman"/>
          <w:bCs/>
          <w:sz w:val="21"/>
          <w:szCs w:val="21"/>
          <w:vertAlign w:val="subscript"/>
        </w:rPr>
        <w:t>processing,2</w:t>
      </w:r>
      <w:r w:rsidRPr="00BA1877">
        <w:rPr>
          <w:rFonts w:ascii="Times New Roman" w:eastAsiaTheme="minorEastAsia" w:hAnsi="Times New Roman" w:cs="Times New Roman"/>
          <w:sz w:val="21"/>
          <w:szCs w:val="21"/>
          <w:vertAlign w:val="subscript"/>
        </w:rPr>
        <w:t xml:space="preserve"> </w:t>
      </w:r>
      <w:r w:rsidRPr="00BA1877">
        <w:rPr>
          <w:rFonts w:ascii="Times New Roman" w:eastAsiaTheme="minorEastAsia" w:hAnsi="Times New Roman" w:cs="Times New Roman"/>
          <w:sz w:val="21"/>
          <w:szCs w:val="21"/>
        </w:rPr>
        <w:t xml:space="preserve">can be considered. For example, </w:t>
      </w:r>
      <w:r w:rsidRPr="00BA1877">
        <w:rPr>
          <w:rFonts w:ascii="Times New Roman" w:hAnsi="Times New Roman" w:cs="Times New Roman"/>
          <w:bCs/>
          <w:sz w:val="21"/>
          <w:szCs w:val="21"/>
        </w:rPr>
        <w:t>T</w:t>
      </w:r>
      <w:r w:rsidRPr="00BA1877">
        <w:rPr>
          <w:rFonts w:ascii="Times New Roman" w:hAnsi="Times New Roman" w:cs="Times New Roman"/>
          <w:bCs/>
          <w:sz w:val="21"/>
          <w:szCs w:val="21"/>
          <w:vertAlign w:val="subscript"/>
        </w:rPr>
        <w:t>processing,2</w:t>
      </w:r>
      <w:r w:rsidRPr="00BA1877">
        <w:rPr>
          <w:rFonts w:ascii="Times New Roman" w:hAnsi="Times New Roman" w:cs="Times New Roman"/>
          <w:bCs/>
          <w:sz w:val="21"/>
          <w:szCs w:val="21"/>
        </w:rPr>
        <w:t xml:space="preserve"> /T</w:t>
      </w:r>
      <w:r w:rsidRPr="00BA1877">
        <w:rPr>
          <w:rFonts w:ascii="Times New Roman" w:hAnsi="Times New Roman" w:cs="Times New Roman"/>
          <w:bCs/>
          <w:sz w:val="21"/>
          <w:szCs w:val="21"/>
          <w:vertAlign w:val="subscript"/>
        </w:rPr>
        <w:t xml:space="preserve"> </w:t>
      </w:r>
      <w:proofErr w:type="spellStart"/>
      <w:r w:rsidRPr="00BA1877">
        <w:rPr>
          <w:rFonts w:ascii="Times New Roman" w:hAnsi="Times New Roman" w:cs="Times New Roman"/>
          <w:bCs/>
          <w:sz w:val="21"/>
          <w:szCs w:val="21"/>
          <w:vertAlign w:val="subscript"/>
        </w:rPr>
        <w:t>LTM_processing</w:t>
      </w:r>
      <w:proofErr w:type="spellEnd"/>
      <w:r w:rsidRPr="00BA1877">
        <w:rPr>
          <w:rFonts w:ascii="Times New Roman" w:hAnsi="Times New Roman" w:cs="Times New Roman"/>
          <w:bCs/>
          <w:sz w:val="21"/>
          <w:szCs w:val="21"/>
        </w:rPr>
        <w:t xml:space="preserve"> is [15ms] for the intra-FR cell switch and [35ms] for inter-FR cell switch.</w:t>
      </w:r>
    </w:p>
    <w:p w14:paraId="241EF188" w14:textId="77777777" w:rsidR="0065384E" w:rsidRPr="00BA1877" w:rsidRDefault="00DD5411" w:rsidP="004D7216">
      <w:pPr>
        <w:pStyle w:val="a6"/>
        <w:spacing w:beforeLines="50" w:before="120" w:afterLines="50" w:line="240" w:lineRule="auto"/>
        <w:rPr>
          <w:rFonts w:ascii="Times New Roman" w:hAnsi="Times New Roman" w:cs="Times New Roman"/>
          <w:b/>
          <w:bCs/>
          <w:sz w:val="21"/>
          <w:szCs w:val="21"/>
        </w:rPr>
      </w:pPr>
      <w:r w:rsidRPr="00BA1877">
        <w:rPr>
          <w:rFonts w:ascii="Times New Roman" w:eastAsiaTheme="minorEastAsia" w:hAnsi="Times New Roman" w:cs="Times New Roman"/>
          <w:b/>
          <w:sz w:val="21"/>
          <w:szCs w:val="21"/>
        </w:rPr>
        <w:t>Proposal 2:</w:t>
      </w:r>
      <w:r w:rsidRPr="00BA1877">
        <w:rPr>
          <w:rFonts w:ascii="Times New Roman" w:hAnsi="Times New Roman" w:cs="Times New Roman"/>
          <w:b/>
          <w:bCs/>
          <w:sz w:val="21"/>
          <w:szCs w:val="21"/>
        </w:rPr>
        <w:t xml:space="preserve"> T</w:t>
      </w:r>
      <w:r w:rsidRPr="00BA1877">
        <w:rPr>
          <w:rFonts w:ascii="Times New Roman" w:hAnsi="Times New Roman" w:cs="Times New Roman"/>
          <w:b/>
          <w:bCs/>
          <w:sz w:val="21"/>
          <w:szCs w:val="21"/>
          <w:vertAlign w:val="subscript"/>
        </w:rPr>
        <w:t>processing,2</w:t>
      </w:r>
      <w:r w:rsidR="0065384E" w:rsidRPr="00BA1877">
        <w:rPr>
          <w:rFonts w:ascii="Times New Roman" w:hAnsi="Times New Roman" w:cs="Times New Roman"/>
          <w:b/>
          <w:bCs/>
          <w:sz w:val="21"/>
          <w:szCs w:val="21"/>
          <w:vertAlign w:val="subscript"/>
        </w:rPr>
        <w:t xml:space="preserve"> </w:t>
      </w:r>
      <w:r w:rsidR="0065384E" w:rsidRPr="00BA1877">
        <w:rPr>
          <w:rFonts w:ascii="Times New Roman" w:hAnsi="Times New Roman" w:cs="Times New Roman"/>
          <w:b/>
          <w:bCs/>
          <w:sz w:val="21"/>
          <w:szCs w:val="21"/>
        </w:rPr>
        <w:t>is still needed when</w:t>
      </w:r>
      <w:r w:rsidR="0065384E" w:rsidRPr="00BA1877">
        <w:rPr>
          <w:rFonts w:ascii="Times New Roman" w:hAnsi="Times New Roman" w:cs="Times New Roman"/>
          <w:b/>
          <w:bCs/>
          <w:sz w:val="21"/>
          <w:szCs w:val="21"/>
          <w:vertAlign w:val="subscript"/>
        </w:rPr>
        <w:t xml:space="preserve"> </w:t>
      </w:r>
      <w:r w:rsidR="0065384E" w:rsidRPr="00BA1877">
        <w:rPr>
          <w:rFonts w:ascii="Times New Roman" w:hAnsi="Times New Roman" w:cs="Times New Roman"/>
          <w:b/>
          <w:bCs/>
          <w:sz w:val="21"/>
          <w:szCs w:val="21"/>
        </w:rPr>
        <w:t xml:space="preserve">target </w:t>
      </w:r>
      <w:proofErr w:type="spellStart"/>
      <w:r w:rsidR="0065384E" w:rsidRPr="00BA1877">
        <w:rPr>
          <w:rFonts w:ascii="Times New Roman" w:hAnsi="Times New Roman" w:cs="Times New Roman"/>
          <w:b/>
          <w:bCs/>
          <w:sz w:val="21"/>
          <w:szCs w:val="21"/>
        </w:rPr>
        <w:t>Pcell</w:t>
      </w:r>
      <w:proofErr w:type="spellEnd"/>
      <w:r w:rsidR="0065384E" w:rsidRPr="00BA1877">
        <w:rPr>
          <w:rFonts w:ascii="Times New Roman" w:hAnsi="Times New Roman" w:cs="Times New Roman"/>
          <w:b/>
          <w:bCs/>
          <w:sz w:val="21"/>
          <w:szCs w:val="21"/>
        </w:rPr>
        <w:t>/</w:t>
      </w:r>
      <w:proofErr w:type="spellStart"/>
      <w:r w:rsidR="0065384E" w:rsidRPr="00BA1877">
        <w:rPr>
          <w:rFonts w:ascii="Times New Roman" w:hAnsi="Times New Roman" w:cs="Times New Roman"/>
          <w:b/>
          <w:bCs/>
          <w:sz w:val="21"/>
          <w:szCs w:val="21"/>
        </w:rPr>
        <w:t>SCell</w:t>
      </w:r>
      <w:proofErr w:type="spellEnd"/>
      <w:r w:rsidR="0065384E" w:rsidRPr="00BA1877">
        <w:rPr>
          <w:rFonts w:ascii="Times New Roman" w:hAnsi="Times New Roman" w:cs="Times New Roman"/>
          <w:b/>
          <w:bCs/>
          <w:sz w:val="21"/>
          <w:szCs w:val="21"/>
        </w:rPr>
        <w:t xml:space="preserve"> is current </w:t>
      </w:r>
      <w:proofErr w:type="spellStart"/>
      <w:r w:rsidR="0065384E" w:rsidRPr="00BA1877">
        <w:rPr>
          <w:rFonts w:ascii="Times New Roman" w:hAnsi="Times New Roman" w:cs="Times New Roman"/>
          <w:b/>
          <w:bCs/>
          <w:sz w:val="21"/>
          <w:szCs w:val="21"/>
        </w:rPr>
        <w:t>SCell</w:t>
      </w:r>
      <w:proofErr w:type="spellEnd"/>
      <w:r w:rsidR="0065384E" w:rsidRPr="00BA1877">
        <w:rPr>
          <w:rFonts w:ascii="Times New Roman" w:hAnsi="Times New Roman" w:cs="Times New Roman"/>
          <w:b/>
          <w:bCs/>
          <w:sz w:val="21"/>
          <w:szCs w:val="21"/>
        </w:rPr>
        <w:t>/</w:t>
      </w:r>
      <w:proofErr w:type="spellStart"/>
      <w:r w:rsidR="0065384E" w:rsidRPr="00BA1877">
        <w:rPr>
          <w:rFonts w:ascii="Times New Roman" w:hAnsi="Times New Roman" w:cs="Times New Roman"/>
          <w:b/>
          <w:bCs/>
          <w:sz w:val="21"/>
          <w:szCs w:val="21"/>
        </w:rPr>
        <w:t>PCell</w:t>
      </w:r>
      <w:proofErr w:type="spellEnd"/>
      <w:r w:rsidR="0065384E" w:rsidRPr="00BA1877">
        <w:rPr>
          <w:rFonts w:ascii="Times New Roman" w:hAnsi="Times New Roman" w:cs="Times New Roman"/>
          <w:b/>
          <w:bCs/>
          <w:sz w:val="21"/>
          <w:szCs w:val="21"/>
        </w:rPr>
        <w:t xml:space="preserve">. Define unified minimum requirements regardless of DL-only or both DL/UL </w:t>
      </w:r>
      <w:proofErr w:type="spellStart"/>
      <w:r w:rsidR="0065384E" w:rsidRPr="00BA1877">
        <w:rPr>
          <w:rFonts w:ascii="Times New Roman" w:hAnsi="Times New Roman" w:cs="Times New Roman"/>
          <w:b/>
          <w:bCs/>
          <w:sz w:val="21"/>
          <w:szCs w:val="21"/>
        </w:rPr>
        <w:t>SCell</w:t>
      </w:r>
      <w:proofErr w:type="spellEnd"/>
      <w:r w:rsidR="0065384E" w:rsidRPr="00BA1877">
        <w:rPr>
          <w:rFonts w:ascii="Times New Roman" w:hAnsi="Times New Roman" w:cs="Times New Roman"/>
          <w:b/>
          <w:bCs/>
          <w:sz w:val="21"/>
          <w:szCs w:val="21"/>
        </w:rPr>
        <w:t>.</w:t>
      </w:r>
    </w:p>
    <w:p w14:paraId="0297817B" w14:textId="72282081" w:rsidR="0065384E" w:rsidRPr="00BA1877" w:rsidRDefault="0065384E" w:rsidP="004D7216">
      <w:pPr>
        <w:pStyle w:val="a6"/>
        <w:spacing w:beforeLines="50" w:before="120" w:afterLines="50" w:line="240" w:lineRule="auto"/>
        <w:rPr>
          <w:rFonts w:ascii="Times New Roman" w:eastAsia="宋体" w:hAnsi="Times New Roman" w:cs="Times New Roman"/>
          <w:b/>
          <w:sz w:val="21"/>
          <w:szCs w:val="21"/>
        </w:rPr>
      </w:pPr>
      <w:r w:rsidRPr="00BA1877">
        <w:rPr>
          <w:rFonts w:ascii="Times New Roman" w:hAnsi="Times New Roman" w:cs="Times New Roman"/>
          <w:b/>
          <w:bCs/>
          <w:sz w:val="21"/>
          <w:szCs w:val="21"/>
        </w:rPr>
        <w:t>Proposal 3: When the target cell is not a current serving cell, as a baseline, T</w:t>
      </w:r>
      <w:r w:rsidRPr="00BA1877">
        <w:rPr>
          <w:rFonts w:ascii="Times New Roman" w:hAnsi="Times New Roman" w:cs="Times New Roman"/>
          <w:b/>
          <w:bCs/>
          <w:sz w:val="21"/>
          <w:szCs w:val="21"/>
          <w:vertAlign w:val="subscript"/>
        </w:rPr>
        <w:t>processing,2</w:t>
      </w:r>
      <w:r w:rsidRPr="00BA1877">
        <w:rPr>
          <w:rFonts w:ascii="Times New Roman" w:hAnsi="Times New Roman" w:cs="Times New Roman"/>
          <w:b/>
          <w:bCs/>
          <w:sz w:val="21"/>
          <w:szCs w:val="21"/>
        </w:rPr>
        <w:t xml:space="preserve"> /T</w:t>
      </w:r>
      <w:r w:rsidRPr="00BA1877">
        <w:rPr>
          <w:rFonts w:ascii="Times New Roman" w:hAnsi="Times New Roman" w:cs="Times New Roman"/>
          <w:b/>
          <w:bCs/>
          <w:sz w:val="21"/>
          <w:szCs w:val="21"/>
          <w:vertAlign w:val="subscript"/>
        </w:rPr>
        <w:t xml:space="preserve"> </w:t>
      </w:r>
      <w:proofErr w:type="spellStart"/>
      <w:r w:rsidRPr="00BA1877">
        <w:rPr>
          <w:rFonts w:ascii="Times New Roman" w:hAnsi="Times New Roman" w:cs="Times New Roman"/>
          <w:b/>
          <w:bCs/>
          <w:sz w:val="21"/>
          <w:szCs w:val="21"/>
          <w:vertAlign w:val="subscript"/>
        </w:rPr>
        <w:t>LTM_processing</w:t>
      </w:r>
      <w:proofErr w:type="spellEnd"/>
      <w:r w:rsidRPr="00BA1877">
        <w:rPr>
          <w:rFonts w:ascii="Times New Roman" w:hAnsi="Times New Roman" w:cs="Times New Roman"/>
          <w:b/>
          <w:bCs/>
          <w:sz w:val="21"/>
          <w:szCs w:val="21"/>
        </w:rPr>
        <w:t xml:space="preserve"> is 20ms for the intra-FR cell switch and 40ms for inter-FR cell switch.</w:t>
      </w:r>
    </w:p>
    <w:p w14:paraId="094EF98B" w14:textId="49B28BA3" w:rsidR="0065384E" w:rsidRPr="00BA1877" w:rsidRDefault="0065384E" w:rsidP="004D7216">
      <w:pPr>
        <w:pStyle w:val="a6"/>
        <w:spacing w:beforeLines="50" w:before="120" w:afterLines="50" w:line="240" w:lineRule="auto"/>
        <w:rPr>
          <w:rFonts w:ascii="Times New Roman" w:eastAsia="宋体" w:hAnsi="Times New Roman" w:cs="Times New Roman"/>
          <w:b/>
          <w:sz w:val="21"/>
          <w:szCs w:val="21"/>
        </w:rPr>
      </w:pPr>
      <w:r w:rsidRPr="00BA1877">
        <w:rPr>
          <w:rFonts w:ascii="Times New Roman" w:hAnsi="Times New Roman" w:cs="Times New Roman"/>
          <w:b/>
          <w:bCs/>
          <w:sz w:val="21"/>
          <w:szCs w:val="21"/>
        </w:rPr>
        <w:lastRenderedPageBreak/>
        <w:t>When the target cell is a current serving cell, reduced delay can be further discussed</w:t>
      </w:r>
      <w:r w:rsidRPr="00BA1877">
        <w:rPr>
          <w:rFonts w:ascii="Times New Roman" w:eastAsia="宋体" w:hAnsi="Times New Roman" w:cs="Times New Roman"/>
          <w:b/>
          <w:bCs/>
          <w:sz w:val="21"/>
          <w:szCs w:val="21"/>
        </w:rPr>
        <w:t>, e.g.,</w:t>
      </w:r>
      <w:r w:rsidR="009A75F6" w:rsidRPr="00BA1877">
        <w:rPr>
          <w:rFonts w:ascii="Times New Roman" w:eastAsia="宋体" w:hAnsi="Times New Roman" w:cs="Times New Roman"/>
          <w:b/>
          <w:bCs/>
          <w:sz w:val="21"/>
          <w:szCs w:val="21"/>
        </w:rPr>
        <w:t xml:space="preserve"> </w:t>
      </w:r>
      <w:r w:rsidRPr="00BA1877">
        <w:rPr>
          <w:rFonts w:ascii="Times New Roman" w:hAnsi="Times New Roman" w:cs="Times New Roman"/>
          <w:b/>
          <w:bCs/>
          <w:sz w:val="21"/>
          <w:szCs w:val="21"/>
        </w:rPr>
        <w:t>T</w:t>
      </w:r>
      <w:r w:rsidRPr="00BA1877">
        <w:rPr>
          <w:rFonts w:ascii="Times New Roman" w:hAnsi="Times New Roman" w:cs="Times New Roman"/>
          <w:b/>
          <w:bCs/>
          <w:sz w:val="21"/>
          <w:szCs w:val="21"/>
          <w:vertAlign w:val="subscript"/>
        </w:rPr>
        <w:t>processing,2</w:t>
      </w:r>
      <w:r w:rsidRPr="00BA1877">
        <w:rPr>
          <w:rFonts w:ascii="Times New Roman" w:hAnsi="Times New Roman" w:cs="Times New Roman"/>
          <w:b/>
          <w:bCs/>
          <w:sz w:val="21"/>
          <w:szCs w:val="21"/>
        </w:rPr>
        <w:t xml:space="preserve"> /T</w:t>
      </w:r>
      <w:r w:rsidRPr="00BA1877">
        <w:rPr>
          <w:rFonts w:ascii="Times New Roman" w:hAnsi="Times New Roman" w:cs="Times New Roman"/>
          <w:b/>
          <w:bCs/>
          <w:sz w:val="21"/>
          <w:szCs w:val="21"/>
          <w:vertAlign w:val="subscript"/>
        </w:rPr>
        <w:t xml:space="preserve"> </w:t>
      </w:r>
      <w:proofErr w:type="spellStart"/>
      <w:r w:rsidRPr="00BA1877">
        <w:rPr>
          <w:rFonts w:ascii="Times New Roman" w:hAnsi="Times New Roman" w:cs="Times New Roman"/>
          <w:b/>
          <w:bCs/>
          <w:sz w:val="21"/>
          <w:szCs w:val="21"/>
          <w:vertAlign w:val="subscript"/>
        </w:rPr>
        <w:t>LTM_processing</w:t>
      </w:r>
      <w:proofErr w:type="spellEnd"/>
      <w:r w:rsidRPr="00BA1877">
        <w:rPr>
          <w:rFonts w:ascii="Times New Roman" w:hAnsi="Times New Roman" w:cs="Times New Roman"/>
          <w:b/>
          <w:bCs/>
          <w:sz w:val="21"/>
          <w:szCs w:val="21"/>
        </w:rPr>
        <w:t xml:space="preserve"> is [15ms] for the intra-FR cell switch and [35ms] for inter-FR cell switch.</w:t>
      </w:r>
    </w:p>
    <w:p w14:paraId="6445097F" w14:textId="77777777" w:rsidR="009A75F6" w:rsidRPr="00BA1877" w:rsidRDefault="009A75F6" w:rsidP="004D7216">
      <w:pPr>
        <w:pStyle w:val="31"/>
        <w:numPr>
          <w:ilvl w:val="0"/>
          <w:numId w:val="29"/>
        </w:numPr>
        <w:spacing w:beforeLines="50" w:afterLines="50" w:after="120"/>
        <w:jc w:val="both"/>
        <w:rPr>
          <w:rFonts w:ascii="Times New Roman" w:hAnsi="Times New Roman"/>
          <w:sz w:val="21"/>
          <w:szCs w:val="21"/>
        </w:rPr>
      </w:pPr>
      <w:r w:rsidRPr="00BA1877">
        <w:rPr>
          <w:rFonts w:ascii="Times New Roman" w:hAnsi="Times New Roman"/>
          <w:sz w:val="21"/>
          <w:szCs w:val="21"/>
        </w:rPr>
        <w:t>T/F fine tracking: T</w:t>
      </w:r>
      <w:r w:rsidRPr="00BA1877">
        <w:rPr>
          <w:rFonts w:ascii="Times New Roman" w:hAnsi="Times New Roman"/>
          <w:sz w:val="21"/>
          <w:szCs w:val="21"/>
          <w:vertAlign w:val="subscript"/>
        </w:rPr>
        <w:t>Δ</w:t>
      </w:r>
      <w:r w:rsidRPr="00BA1877">
        <w:rPr>
          <w:rFonts w:ascii="Times New Roman" w:hAnsi="Times New Roman"/>
          <w:sz w:val="21"/>
          <w:szCs w:val="21"/>
        </w:rPr>
        <w:t xml:space="preserve"> and </w:t>
      </w:r>
      <w:proofErr w:type="spellStart"/>
      <w:r w:rsidRPr="00BA1877">
        <w:rPr>
          <w:rFonts w:ascii="Times New Roman" w:hAnsi="Times New Roman"/>
          <w:sz w:val="21"/>
          <w:szCs w:val="21"/>
        </w:rPr>
        <w:t>T</w:t>
      </w:r>
      <w:r w:rsidRPr="00BA1877">
        <w:rPr>
          <w:rFonts w:ascii="Times New Roman" w:hAnsi="Times New Roman"/>
          <w:sz w:val="21"/>
          <w:szCs w:val="21"/>
          <w:vertAlign w:val="subscript"/>
        </w:rPr>
        <w:t>margin</w:t>
      </w:r>
      <w:proofErr w:type="spellEnd"/>
    </w:p>
    <w:tbl>
      <w:tblPr>
        <w:tblStyle w:val="afd"/>
        <w:tblW w:w="0" w:type="auto"/>
        <w:tblLook w:val="04A0" w:firstRow="1" w:lastRow="0" w:firstColumn="1" w:lastColumn="0" w:noHBand="0" w:noVBand="1"/>
      </w:tblPr>
      <w:tblGrid>
        <w:gridCol w:w="9629"/>
      </w:tblGrid>
      <w:tr w:rsidR="009A75F6" w:rsidRPr="00BA1877" w14:paraId="7BCBEC05" w14:textId="77777777" w:rsidTr="009A75F6">
        <w:tc>
          <w:tcPr>
            <w:tcW w:w="9629" w:type="dxa"/>
          </w:tcPr>
          <w:p w14:paraId="592A738D" w14:textId="77777777" w:rsidR="009A75F6" w:rsidRPr="00BA1877" w:rsidRDefault="009A75F6" w:rsidP="004D7216">
            <w:pPr>
              <w:spacing w:afterLines="50" w:after="120"/>
              <w:jc w:val="both"/>
              <w:rPr>
                <w:rFonts w:ascii="Times New Roman" w:eastAsiaTheme="minorEastAsia" w:hAnsi="Times New Roman" w:cs="Times New Roman"/>
                <w:b/>
                <w:sz w:val="21"/>
                <w:szCs w:val="21"/>
                <w:lang w:eastAsia="zh-CN"/>
              </w:rPr>
            </w:pPr>
            <w:r w:rsidRPr="00BA1877">
              <w:rPr>
                <w:rFonts w:ascii="Times New Roman" w:hAnsi="Times New Roman" w:cs="Times New Roman"/>
                <w:b/>
                <w:sz w:val="21"/>
                <w:szCs w:val="21"/>
                <w:u w:val="single"/>
              </w:rPr>
              <w:t>Issue 3-3-2-1: T/F fine tracking: T</w:t>
            </w:r>
            <w:r w:rsidRPr="00BA1877">
              <w:rPr>
                <w:rFonts w:ascii="Times New Roman" w:hAnsi="Times New Roman" w:cs="Times New Roman"/>
                <w:b/>
                <w:sz w:val="21"/>
                <w:szCs w:val="21"/>
                <w:u w:val="single"/>
                <w:vertAlign w:val="subscript"/>
              </w:rPr>
              <w:t>Δ</w:t>
            </w:r>
            <w:r w:rsidRPr="00BA1877">
              <w:rPr>
                <w:rFonts w:ascii="Times New Roman" w:hAnsi="Times New Roman" w:cs="Times New Roman"/>
                <w:b/>
                <w:sz w:val="21"/>
                <w:szCs w:val="21"/>
                <w:u w:val="single"/>
              </w:rPr>
              <w:t xml:space="preserve"> and T</w:t>
            </w:r>
            <w:r w:rsidRPr="00BA1877">
              <w:rPr>
                <w:rFonts w:ascii="Times New Roman" w:hAnsi="Times New Roman" w:cs="Times New Roman"/>
                <w:b/>
                <w:sz w:val="21"/>
                <w:szCs w:val="21"/>
                <w:u w:val="single"/>
                <w:vertAlign w:val="subscript"/>
              </w:rPr>
              <w:t>margin</w:t>
            </w:r>
          </w:p>
          <w:p w14:paraId="4C9FCC40" w14:textId="77777777" w:rsidR="009A75F6" w:rsidRPr="00BA1877" w:rsidRDefault="009A75F6" w:rsidP="004D7216">
            <w:pPr>
              <w:spacing w:after="120"/>
              <w:jc w:val="both"/>
              <w:rPr>
                <w:rFonts w:ascii="Times New Roman" w:eastAsia="宋体" w:hAnsi="Times New Roman" w:cs="Times New Roman"/>
                <w:sz w:val="21"/>
                <w:szCs w:val="21"/>
                <w:lang w:eastAsia="zh-CN"/>
              </w:rPr>
            </w:pPr>
            <w:r w:rsidRPr="00BA1877">
              <w:rPr>
                <w:rFonts w:ascii="Times New Roman" w:eastAsia="宋体" w:hAnsi="Times New Roman" w:cs="Times New Roman"/>
                <w:sz w:val="21"/>
                <w:szCs w:val="21"/>
                <w:lang w:eastAsia="zh-CN"/>
              </w:rPr>
              <w:t>&lt;</w:t>
            </w:r>
            <w:r w:rsidRPr="00BA1877">
              <w:rPr>
                <w:rFonts w:ascii="Times New Roman" w:eastAsia="宋体" w:hAnsi="Times New Roman" w:cs="Times New Roman"/>
                <w:b/>
                <w:bCs/>
                <w:sz w:val="21"/>
                <w:szCs w:val="21"/>
                <w:lang w:eastAsia="zh-CN"/>
              </w:rPr>
              <w:t>Way Forward</w:t>
            </w:r>
            <w:r w:rsidRPr="00BA1877">
              <w:rPr>
                <w:rFonts w:ascii="Times New Roman" w:eastAsia="宋体" w:hAnsi="Times New Roman" w:cs="Times New Roman"/>
                <w:sz w:val="21"/>
                <w:szCs w:val="21"/>
                <w:lang w:eastAsia="zh-CN"/>
              </w:rPr>
              <w:t xml:space="preserve"> &gt;:</w:t>
            </w:r>
          </w:p>
          <w:p w14:paraId="296B9FE6" w14:textId="77777777" w:rsidR="009A75F6" w:rsidRPr="00BA1877" w:rsidRDefault="009A75F6" w:rsidP="004D7216">
            <w:pPr>
              <w:pStyle w:val="aff5"/>
              <w:numPr>
                <w:ilvl w:val="1"/>
                <w:numId w:val="13"/>
              </w:numPr>
              <w:autoSpaceDN w:val="0"/>
              <w:spacing w:after="120" w:line="240" w:lineRule="auto"/>
              <w:ind w:left="1080"/>
              <w:jc w:val="both"/>
              <w:rPr>
                <w:rFonts w:ascii="Times New Roman" w:eastAsia="宋体" w:hAnsi="Times New Roman" w:cs="Times New Roman"/>
                <w:sz w:val="21"/>
                <w:szCs w:val="21"/>
                <w:lang w:val="en-US" w:eastAsia="zh-CN"/>
              </w:rPr>
            </w:pPr>
            <w:r w:rsidRPr="00BA1877">
              <w:rPr>
                <w:rFonts w:ascii="Times New Roman" w:eastAsia="宋体" w:hAnsi="Times New Roman" w:cs="Times New Roman"/>
                <w:sz w:val="21"/>
                <w:szCs w:val="21"/>
                <w:lang w:val="en-US"/>
              </w:rPr>
              <w:t>Option 1: If TCI state of target cell has been activated before cell switch command, and measurement period of L1-RSRP is no longer than 160ms, UE doesn’t need additional time for SSB based T/F tracking. otherwise, additional time for SSB based T/F tracking is needed.</w:t>
            </w:r>
            <w:r w:rsidRPr="00BA1877">
              <w:rPr>
                <w:rFonts w:ascii="Times New Roman" w:eastAsiaTheme="minorEastAsia" w:hAnsi="Times New Roman" w:cs="Times New Roman"/>
                <w:iCs/>
                <w:sz w:val="21"/>
                <w:szCs w:val="21"/>
                <w:lang w:val="en-US" w:eastAsia="zh-CN"/>
              </w:rPr>
              <w:t xml:space="preserve"> </w:t>
            </w:r>
          </w:p>
          <w:p w14:paraId="3536363F" w14:textId="432B64FE" w:rsidR="009A75F6" w:rsidRPr="00BA1877" w:rsidRDefault="009A75F6" w:rsidP="004D7216">
            <w:pPr>
              <w:pStyle w:val="aff5"/>
              <w:numPr>
                <w:ilvl w:val="1"/>
                <w:numId w:val="13"/>
              </w:numPr>
              <w:autoSpaceDN w:val="0"/>
              <w:spacing w:after="120" w:line="240" w:lineRule="auto"/>
              <w:ind w:left="1080"/>
              <w:jc w:val="both"/>
              <w:rPr>
                <w:rFonts w:ascii="Times New Roman" w:eastAsiaTheme="minorEastAsia" w:hAnsi="Times New Roman" w:cs="Times New Roman"/>
                <w:iCs/>
                <w:sz w:val="21"/>
                <w:szCs w:val="21"/>
                <w:lang w:val="en-US" w:eastAsia="zh-CN"/>
              </w:rPr>
            </w:pPr>
            <w:r w:rsidRPr="00BA1877">
              <w:rPr>
                <w:rFonts w:ascii="Times New Roman" w:eastAsiaTheme="minorEastAsia" w:hAnsi="Times New Roman" w:cs="Times New Roman"/>
                <w:iCs/>
                <w:sz w:val="21"/>
                <w:szCs w:val="21"/>
                <w:lang w:val="en-US" w:eastAsia="zh-CN"/>
              </w:rPr>
              <w:t xml:space="preserve">Option 2: In FR1, if (L1-RSRP measurement period+ Tcmd+Tprocessing,2) &gt;160ms, one </w:t>
            </w:r>
            <w:proofErr w:type="spellStart"/>
            <w:r w:rsidRPr="00BA1877">
              <w:rPr>
                <w:rFonts w:ascii="Times New Roman" w:eastAsiaTheme="minorEastAsia" w:hAnsi="Times New Roman" w:cs="Times New Roman"/>
                <w:iCs/>
                <w:sz w:val="21"/>
                <w:szCs w:val="21"/>
                <w:lang w:val="en-US" w:eastAsia="zh-CN"/>
              </w:rPr>
              <w:t>Trs</w:t>
            </w:r>
            <w:proofErr w:type="spellEnd"/>
            <w:r w:rsidRPr="00BA1877">
              <w:rPr>
                <w:rFonts w:ascii="Times New Roman" w:eastAsiaTheme="minorEastAsia" w:hAnsi="Times New Roman" w:cs="Times New Roman"/>
                <w:iCs/>
                <w:sz w:val="21"/>
                <w:szCs w:val="21"/>
                <w:lang w:val="en-US" w:eastAsia="zh-CN"/>
              </w:rPr>
              <w:t xml:space="preserve"> is needed for fine time tracking, otherwise </w:t>
            </w:r>
            <w:proofErr w:type="spellStart"/>
            <w:r w:rsidRPr="00BA1877">
              <w:rPr>
                <w:rFonts w:ascii="Times New Roman" w:eastAsiaTheme="minorEastAsia" w:hAnsi="Times New Roman" w:cs="Times New Roman"/>
                <w:iCs/>
                <w:sz w:val="21"/>
                <w:szCs w:val="21"/>
                <w:lang w:val="en-US" w:eastAsia="zh-CN"/>
              </w:rPr>
              <w:t>Tdelta</w:t>
            </w:r>
            <w:proofErr w:type="spellEnd"/>
            <w:r w:rsidRPr="00BA1877">
              <w:rPr>
                <w:rFonts w:ascii="Times New Roman" w:eastAsiaTheme="minorEastAsia" w:hAnsi="Times New Roman" w:cs="Times New Roman"/>
                <w:iCs/>
                <w:sz w:val="21"/>
                <w:szCs w:val="21"/>
                <w:lang w:val="en-US" w:eastAsia="zh-CN"/>
              </w:rPr>
              <w:t xml:space="preserve"> =0. In FR2, as (L1-RSRP measurement period+ Tcmd+Tprocessing,2) is larger than160ms, one </w:t>
            </w:r>
            <w:proofErr w:type="spellStart"/>
            <w:r w:rsidRPr="00BA1877">
              <w:rPr>
                <w:rFonts w:ascii="Times New Roman" w:eastAsiaTheme="minorEastAsia" w:hAnsi="Times New Roman" w:cs="Times New Roman"/>
                <w:iCs/>
                <w:sz w:val="21"/>
                <w:szCs w:val="21"/>
                <w:lang w:val="en-US" w:eastAsia="zh-CN"/>
              </w:rPr>
              <w:t>Trs</w:t>
            </w:r>
            <w:proofErr w:type="spellEnd"/>
            <w:r w:rsidRPr="00BA1877">
              <w:rPr>
                <w:rFonts w:ascii="Times New Roman" w:eastAsiaTheme="minorEastAsia" w:hAnsi="Times New Roman" w:cs="Times New Roman"/>
                <w:iCs/>
                <w:sz w:val="21"/>
                <w:szCs w:val="21"/>
                <w:lang w:val="en-US" w:eastAsia="zh-CN"/>
              </w:rPr>
              <w:t xml:space="preserve"> is needed for fine time tracking.</w:t>
            </w:r>
          </w:p>
        </w:tc>
      </w:tr>
    </w:tbl>
    <w:p w14:paraId="253F25BD" w14:textId="6B1181D9" w:rsidR="0065384E" w:rsidRPr="00BA1877" w:rsidRDefault="0034647D" w:rsidP="004D7216">
      <w:pPr>
        <w:pStyle w:val="a6"/>
        <w:spacing w:beforeLines="50" w:before="120" w:afterLines="50" w:line="240" w:lineRule="auto"/>
        <w:rPr>
          <w:rFonts w:ascii="Times New Roman" w:eastAsiaTheme="minorEastAsia" w:hAnsi="Times New Roman" w:cs="Times New Roman"/>
          <w:sz w:val="21"/>
          <w:szCs w:val="21"/>
          <w:lang w:val="en-GB"/>
        </w:rPr>
      </w:pPr>
      <w:r w:rsidRPr="00BA1877">
        <w:rPr>
          <w:rFonts w:ascii="Times New Roman" w:eastAsiaTheme="minorEastAsia" w:hAnsi="Times New Roman" w:cs="Times New Roman"/>
          <w:sz w:val="21"/>
          <w:szCs w:val="21"/>
          <w:lang w:val="en-GB"/>
        </w:rPr>
        <w:t>If SSB index indicated in PDCCH order is not in the active TCI state list that has been activated for the target cell, when the measurement period of L1-RSRP is no longer than 160ms and measurement accuracy is fulfilled, no additional delay is needed for T</w:t>
      </w:r>
      <w:r w:rsidRPr="00BA1877">
        <w:rPr>
          <w:rFonts w:ascii="Times New Roman" w:eastAsiaTheme="minorEastAsia" w:hAnsi="Times New Roman" w:cs="Times New Roman"/>
          <w:sz w:val="21"/>
          <w:szCs w:val="21"/>
          <w:vertAlign w:val="subscript"/>
          <w:lang w:val="en-GB"/>
        </w:rPr>
        <w:t>SSB</w:t>
      </w:r>
      <w:r w:rsidRPr="00BA1877">
        <w:rPr>
          <w:rFonts w:ascii="Times New Roman" w:eastAsiaTheme="minorEastAsia" w:hAnsi="Times New Roman" w:cs="Times New Roman"/>
          <w:sz w:val="21"/>
          <w:szCs w:val="21"/>
          <w:lang w:val="en-GB"/>
        </w:rPr>
        <w:t>, T</w:t>
      </w:r>
      <w:r w:rsidRPr="00BA1877">
        <w:rPr>
          <w:rFonts w:ascii="Times New Roman" w:eastAsiaTheme="minorEastAsia" w:hAnsi="Times New Roman" w:cs="Times New Roman"/>
          <w:sz w:val="21"/>
          <w:szCs w:val="21"/>
          <w:vertAlign w:val="subscript"/>
          <w:lang w:val="en-GB"/>
        </w:rPr>
        <w:t>SSB</w:t>
      </w:r>
      <w:r w:rsidRPr="00BA1877">
        <w:rPr>
          <w:rFonts w:ascii="Times New Roman" w:eastAsiaTheme="minorEastAsia" w:hAnsi="Times New Roman" w:cs="Times New Roman"/>
          <w:sz w:val="21"/>
          <w:szCs w:val="21"/>
          <w:lang w:val="en-GB"/>
        </w:rPr>
        <w:t xml:space="preserve"> = 0. Otherwise, T</w:t>
      </w:r>
      <w:r w:rsidRPr="00BA1877">
        <w:rPr>
          <w:rFonts w:ascii="Times New Roman" w:eastAsiaTheme="minorEastAsia" w:hAnsi="Times New Roman" w:cs="Times New Roman"/>
          <w:sz w:val="21"/>
          <w:szCs w:val="21"/>
          <w:vertAlign w:val="subscript"/>
          <w:lang w:val="en-GB"/>
        </w:rPr>
        <w:t>SSB</w:t>
      </w:r>
      <w:r w:rsidRPr="00BA1877">
        <w:rPr>
          <w:rFonts w:ascii="Times New Roman" w:eastAsiaTheme="minorEastAsia" w:hAnsi="Times New Roman" w:cs="Times New Roman"/>
          <w:sz w:val="21"/>
          <w:szCs w:val="21"/>
          <w:lang w:val="en-GB"/>
        </w:rPr>
        <w:t xml:space="preserve"> is needed, and 1 SSB occasion for T/F tracking needs to be considered, e.g., min (160ms, </w:t>
      </w:r>
      <w:proofErr w:type="spellStart"/>
      <w:r w:rsidRPr="00BA1877">
        <w:rPr>
          <w:rFonts w:ascii="Times New Roman" w:eastAsiaTheme="minorEastAsia" w:hAnsi="Times New Roman" w:cs="Times New Roman"/>
          <w:sz w:val="21"/>
          <w:szCs w:val="21"/>
          <w:lang w:val="en-GB"/>
        </w:rPr>
        <w:t>T</w:t>
      </w:r>
      <w:r w:rsidR="00594C07" w:rsidRPr="00BA1877">
        <w:rPr>
          <w:rFonts w:ascii="Times New Roman" w:eastAsiaTheme="minorEastAsia" w:hAnsi="Times New Roman" w:cs="Times New Roman"/>
          <w:sz w:val="21"/>
          <w:szCs w:val="21"/>
          <w:vertAlign w:val="subscript"/>
          <w:lang w:val="en-GB"/>
        </w:rPr>
        <w:t>first_S</w:t>
      </w:r>
      <w:r w:rsidRPr="00BA1877">
        <w:rPr>
          <w:rFonts w:ascii="Times New Roman" w:eastAsiaTheme="minorEastAsia" w:hAnsi="Times New Roman" w:cs="Times New Roman"/>
          <w:sz w:val="21"/>
          <w:szCs w:val="21"/>
          <w:vertAlign w:val="subscript"/>
          <w:lang w:val="en-GB"/>
        </w:rPr>
        <w:t>SB</w:t>
      </w:r>
      <w:proofErr w:type="spellEnd"/>
      <w:r w:rsidRPr="00BA1877">
        <w:rPr>
          <w:rFonts w:ascii="Times New Roman" w:eastAsiaTheme="minorEastAsia" w:hAnsi="Times New Roman" w:cs="Times New Roman"/>
          <w:sz w:val="21"/>
          <w:szCs w:val="21"/>
          <w:lang w:val="en-GB"/>
        </w:rPr>
        <w:t>).</w:t>
      </w:r>
    </w:p>
    <w:p w14:paraId="1ACD076D" w14:textId="323367F8" w:rsidR="00594C07" w:rsidRPr="00BA1877" w:rsidRDefault="00594C07" w:rsidP="004D7216">
      <w:pPr>
        <w:pStyle w:val="a6"/>
        <w:spacing w:beforeLines="50" w:before="120" w:afterLines="50" w:line="240" w:lineRule="auto"/>
        <w:rPr>
          <w:rFonts w:ascii="Times New Roman" w:eastAsiaTheme="minorEastAsia" w:hAnsi="Times New Roman" w:cs="Times New Roman"/>
          <w:b/>
          <w:sz w:val="21"/>
          <w:szCs w:val="21"/>
          <w:lang w:val="en-GB"/>
        </w:rPr>
      </w:pPr>
      <w:r w:rsidRPr="00BA1877">
        <w:rPr>
          <w:rFonts w:ascii="Times New Roman" w:eastAsiaTheme="minorEastAsia" w:hAnsi="Times New Roman" w:cs="Times New Roman"/>
          <w:b/>
          <w:sz w:val="21"/>
          <w:szCs w:val="21"/>
          <w:lang w:val="en-GB"/>
        </w:rPr>
        <w:t xml:space="preserve">Proposal 4: If TCI state of target cell has been activated before cell switch command, and measurement period of L1-RSRP is no longer than 160ms, UE doesn’t need additional time for SSB based T/F tracking. otherwise, additional time for SSB based T/F tracking is needed, e.g., min (160ms, </w:t>
      </w:r>
      <w:proofErr w:type="spellStart"/>
      <w:r w:rsidRPr="00BA1877">
        <w:rPr>
          <w:rFonts w:ascii="Times New Roman" w:eastAsiaTheme="minorEastAsia" w:hAnsi="Times New Roman" w:cs="Times New Roman"/>
          <w:b/>
          <w:sz w:val="21"/>
          <w:szCs w:val="21"/>
          <w:lang w:val="en-GB"/>
        </w:rPr>
        <w:t>T</w:t>
      </w:r>
      <w:r w:rsidRPr="00BA1877">
        <w:rPr>
          <w:rFonts w:ascii="Times New Roman" w:eastAsiaTheme="minorEastAsia" w:hAnsi="Times New Roman" w:cs="Times New Roman"/>
          <w:b/>
          <w:sz w:val="21"/>
          <w:szCs w:val="21"/>
          <w:vertAlign w:val="subscript"/>
          <w:lang w:val="en-GB"/>
        </w:rPr>
        <w:t>first_SSB</w:t>
      </w:r>
      <w:proofErr w:type="spellEnd"/>
      <w:r w:rsidRPr="00BA1877">
        <w:rPr>
          <w:rFonts w:ascii="Times New Roman" w:eastAsiaTheme="minorEastAsia" w:hAnsi="Times New Roman" w:cs="Times New Roman"/>
          <w:b/>
          <w:sz w:val="21"/>
          <w:szCs w:val="21"/>
          <w:lang w:val="en-GB"/>
        </w:rPr>
        <w:t>).</w:t>
      </w:r>
    </w:p>
    <w:p w14:paraId="7FDE5D8E" w14:textId="5887591C" w:rsidR="00594C07" w:rsidRPr="00594C07" w:rsidRDefault="00594C07" w:rsidP="004D7216">
      <w:pPr>
        <w:pStyle w:val="31"/>
        <w:numPr>
          <w:ilvl w:val="0"/>
          <w:numId w:val="29"/>
        </w:numPr>
        <w:spacing w:beforeLines="50" w:afterLines="50" w:after="120"/>
        <w:jc w:val="both"/>
        <w:rPr>
          <w:rFonts w:ascii="Times New Roman" w:hAnsi="Times New Roman"/>
          <w:sz w:val="21"/>
          <w:szCs w:val="21"/>
        </w:rPr>
      </w:pPr>
      <w:r w:rsidRPr="00594C07">
        <w:rPr>
          <w:rFonts w:ascii="Times New Roman" w:hAnsi="Times New Roman"/>
          <w:sz w:val="21"/>
          <w:szCs w:val="21"/>
        </w:rPr>
        <w:t xml:space="preserve">Cell search: </w:t>
      </w:r>
      <w:proofErr w:type="spellStart"/>
      <w:r w:rsidRPr="00594C07">
        <w:rPr>
          <w:rFonts w:ascii="Times New Roman" w:hAnsi="Times New Roman"/>
          <w:sz w:val="21"/>
          <w:szCs w:val="21"/>
        </w:rPr>
        <w:t>T</w:t>
      </w:r>
      <w:r w:rsidRPr="00594C07">
        <w:rPr>
          <w:rFonts w:ascii="Times New Roman" w:hAnsi="Times New Roman"/>
          <w:sz w:val="21"/>
          <w:szCs w:val="21"/>
          <w:vertAlign w:val="subscript"/>
        </w:rPr>
        <w:t>search</w:t>
      </w:r>
      <w:proofErr w:type="spellEnd"/>
    </w:p>
    <w:p w14:paraId="10B81AE8" w14:textId="77777777" w:rsidR="00594C07" w:rsidRPr="00594C07" w:rsidRDefault="00594C07" w:rsidP="004D7216">
      <w:pPr>
        <w:overflowPunct w:val="0"/>
        <w:autoSpaceDE w:val="0"/>
        <w:autoSpaceDN w:val="0"/>
        <w:adjustRightInd w:val="0"/>
        <w:spacing w:afterLines="50" w:after="120" w:line="240" w:lineRule="auto"/>
        <w:jc w:val="both"/>
        <w:textAlignment w:val="baseline"/>
        <w:rPr>
          <w:rFonts w:ascii="Times New Roman" w:eastAsia="Times New Roman" w:hAnsi="Times New Roman" w:cs="Times New Roman"/>
          <w:b/>
          <w:sz w:val="21"/>
          <w:szCs w:val="21"/>
          <w:lang w:val="en-GB" w:eastAsia="zh-CN"/>
        </w:rPr>
      </w:pPr>
      <w:bookmarkStart w:id="2" w:name="_Hlk135410441"/>
      <w:r w:rsidRPr="00594C07">
        <w:rPr>
          <w:rFonts w:ascii="Times New Roman" w:eastAsia="Times New Roman" w:hAnsi="Times New Roman" w:cs="Times New Roman"/>
          <w:b/>
          <w:sz w:val="21"/>
          <w:szCs w:val="21"/>
          <w:u w:val="single"/>
          <w:lang w:val="en-GB" w:eastAsia="en-GB"/>
        </w:rPr>
        <w:t xml:space="preserve">Issue 3-3-3-1: </w:t>
      </w:r>
      <w:bookmarkStart w:id="3" w:name="_Hlk135241777"/>
      <w:proofErr w:type="spellStart"/>
      <w:r w:rsidRPr="00594C07">
        <w:rPr>
          <w:rFonts w:ascii="Times New Roman" w:eastAsia="Times New Roman" w:hAnsi="Times New Roman" w:cs="Times New Roman"/>
          <w:b/>
          <w:sz w:val="21"/>
          <w:szCs w:val="21"/>
          <w:u w:val="single"/>
          <w:lang w:val="en-GB" w:eastAsia="en-GB"/>
        </w:rPr>
        <w:t>T</w:t>
      </w:r>
      <w:r w:rsidRPr="00594C07">
        <w:rPr>
          <w:rFonts w:ascii="Times New Roman" w:eastAsia="Times New Roman" w:hAnsi="Times New Roman" w:cs="Times New Roman"/>
          <w:b/>
          <w:sz w:val="21"/>
          <w:szCs w:val="21"/>
          <w:u w:val="single"/>
          <w:vertAlign w:val="subscript"/>
          <w:lang w:val="en-GB" w:eastAsia="en-GB"/>
        </w:rPr>
        <w:t>search</w:t>
      </w:r>
      <w:bookmarkEnd w:id="3"/>
      <w:proofErr w:type="spellEnd"/>
    </w:p>
    <w:p w14:paraId="01ECF5C0" w14:textId="77777777" w:rsidR="00594C07" w:rsidRPr="00594C07" w:rsidRDefault="00594C07" w:rsidP="004D7216">
      <w:pPr>
        <w:overflowPunct w:val="0"/>
        <w:autoSpaceDE w:val="0"/>
        <w:autoSpaceDN w:val="0"/>
        <w:adjustRightInd w:val="0"/>
        <w:spacing w:after="180" w:line="240" w:lineRule="auto"/>
        <w:jc w:val="both"/>
        <w:textAlignment w:val="baseline"/>
        <w:rPr>
          <w:rFonts w:ascii="Times New Roman" w:eastAsia="Times New Roman" w:hAnsi="Times New Roman" w:cs="Times New Roman"/>
          <w:b/>
          <w:sz w:val="21"/>
          <w:szCs w:val="21"/>
          <w:u w:val="single"/>
          <w:lang w:val="en-GB" w:eastAsia="zh-CN"/>
        </w:rPr>
      </w:pPr>
      <w:bookmarkStart w:id="4" w:name="_Hlk135817234"/>
      <w:bookmarkEnd w:id="2"/>
      <w:r w:rsidRPr="00594C07">
        <w:rPr>
          <w:rFonts w:ascii="Times New Roman" w:eastAsia="Times New Roman" w:hAnsi="Times New Roman" w:cs="Times New Roman"/>
          <w:b/>
          <w:sz w:val="21"/>
          <w:szCs w:val="21"/>
          <w:lang w:val="en-GB" w:eastAsia="zh-CN"/>
        </w:rPr>
        <w:t>&lt; Agreement &gt;</w:t>
      </w:r>
      <w:r w:rsidRPr="00594C07">
        <w:rPr>
          <w:rFonts w:ascii="Times New Roman" w:eastAsia="Times New Roman" w:hAnsi="Times New Roman" w:cs="Times New Roman"/>
          <w:sz w:val="21"/>
          <w:szCs w:val="21"/>
          <w:lang w:val="en-GB" w:eastAsia="zh-CN"/>
        </w:rPr>
        <w:t xml:space="preserve">: </w:t>
      </w:r>
    </w:p>
    <w:bookmarkEnd w:id="4"/>
    <w:p w14:paraId="7A9C7474" w14:textId="77777777" w:rsidR="00594C07" w:rsidRPr="00594C07" w:rsidRDefault="00594C07" w:rsidP="004D7216">
      <w:pPr>
        <w:numPr>
          <w:ilvl w:val="1"/>
          <w:numId w:val="13"/>
        </w:numPr>
        <w:overflowPunct w:val="0"/>
        <w:autoSpaceDE w:val="0"/>
        <w:autoSpaceDN w:val="0"/>
        <w:adjustRightInd w:val="0"/>
        <w:spacing w:after="120" w:line="240" w:lineRule="auto"/>
        <w:ind w:left="1080"/>
        <w:jc w:val="both"/>
        <w:textAlignment w:val="baseline"/>
        <w:rPr>
          <w:rFonts w:ascii="Times New Roman" w:eastAsia="宋体" w:hAnsi="Times New Roman" w:cs="Times New Roman"/>
          <w:sz w:val="21"/>
          <w:szCs w:val="21"/>
          <w:lang w:val="en-GB" w:eastAsia="zh-CN"/>
        </w:rPr>
      </w:pPr>
      <w:proofErr w:type="spellStart"/>
      <w:r w:rsidRPr="00594C07">
        <w:rPr>
          <w:rFonts w:ascii="Times New Roman" w:eastAsia="Times New Roman" w:hAnsi="Times New Roman" w:cs="Times New Roman"/>
          <w:sz w:val="21"/>
          <w:szCs w:val="21"/>
          <w:lang w:val="en-GB" w:eastAsia="zh-CN"/>
        </w:rPr>
        <w:t>T</w:t>
      </w:r>
      <w:r w:rsidRPr="00594C07">
        <w:rPr>
          <w:rFonts w:ascii="Times New Roman" w:eastAsia="Times New Roman" w:hAnsi="Times New Roman" w:cs="Times New Roman"/>
          <w:sz w:val="21"/>
          <w:szCs w:val="21"/>
          <w:vertAlign w:val="subscript"/>
          <w:lang w:val="en-GB" w:eastAsia="zh-CN"/>
        </w:rPr>
        <w:t>search</w:t>
      </w:r>
      <w:proofErr w:type="spellEnd"/>
      <w:r w:rsidRPr="00594C07">
        <w:rPr>
          <w:rFonts w:ascii="Times New Roman" w:eastAsia="Times New Roman" w:hAnsi="Times New Roman" w:cs="Times New Roman"/>
          <w:sz w:val="21"/>
          <w:szCs w:val="21"/>
          <w:lang w:val="en-GB" w:eastAsia="zh-CN"/>
        </w:rPr>
        <w:t xml:space="preserve"> = 0 as unknown cell case is not considered in rel-18. </w:t>
      </w:r>
    </w:p>
    <w:p w14:paraId="5F2C7EB3" w14:textId="430380E1" w:rsidR="00594C07" w:rsidRPr="00BA1877" w:rsidRDefault="00594C07" w:rsidP="004D7216">
      <w:pPr>
        <w:pStyle w:val="31"/>
        <w:numPr>
          <w:ilvl w:val="0"/>
          <w:numId w:val="29"/>
        </w:numPr>
        <w:spacing w:beforeLines="50" w:afterLines="50" w:after="120"/>
        <w:jc w:val="both"/>
        <w:rPr>
          <w:rFonts w:ascii="Times New Roman" w:hAnsi="Times New Roman"/>
          <w:sz w:val="21"/>
          <w:szCs w:val="21"/>
        </w:rPr>
      </w:pPr>
      <w:r w:rsidRPr="00594C07">
        <w:rPr>
          <w:rFonts w:ascii="Times New Roman" w:hAnsi="Times New Roman"/>
          <w:sz w:val="21"/>
          <w:szCs w:val="21"/>
        </w:rPr>
        <w:t>TCI state switching time</w:t>
      </w:r>
    </w:p>
    <w:tbl>
      <w:tblPr>
        <w:tblStyle w:val="afd"/>
        <w:tblW w:w="0" w:type="auto"/>
        <w:tblLook w:val="04A0" w:firstRow="1" w:lastRow="0" w:firstColumn="1" w:lastColumn="0" w:noHBand="0" w:noVBand="1"/>
      </w:tblPr>
      <w:tblGrid>
        <w:gridCol w:w="9629"/>
      </w:tblGrid>
      <w:tr w:rsidR="00594C07" w:rsidRPr="00BA1877" w14:paraId="57297F4D" w14:textId="77777777" w:rsidTr="00594C07">
        <w:tc>
          <w:tcPr>
            <w:tcW w:w="9629" w:type="dxa"/>
          </w:tcPr>
          <w:p w14:paraId="48C068BA" w14:textId="77777777" w:rsidR="00594C07" w:rsidRPr="00594C07" w:rsidRDefault="00594C07" w:rsidP="004D7216">
            <w:pPr>
              <w:overflowPunct w:val="0"/>
              <w:autoSpaceDE w:val="0"/>
              <w:autoSpaceDN w:val="0"/>
              <w:adjustRightInd w:val="0"/>
              <w:spacing w:afterLines="50" w:after="120" w:line="240" w:lineRule="auto"/>
              <w:jc w:val="both"/>
              <w:textAlignment w:val="baseline"/>
              <w:rPr>
                <w:rFonts w:ascii="Times New Roman" w:eastAsia="Times New Roman" w:hAnsi="Times New Roman" w:cs="Times New Roman"/>
                <w:b/>
                <w:sz w:val="21"/>
                <w:szCs w:val="21"/>
                <w:u w:val="single"/>
                <w:lang w:val="en-GB" w:eastAsia="en-GB"/>
              </w:rPr>
            </w:pPr>
            <w:r w:rsidRPr="00594C07">
              <w:rPr>
                <w:rFonts w:ascii="Times New Roman" w:eastAsia="Times New Roman" w:hAnsi="Times New Roman" w:cs="Times New Roman"/>
                <w:b/>
                <w:sz w:val="21"/>
                <w:szCs w:val="21"/>
                <w:u w:val="single"/>
                <w:lang w:val="en-GB" w:eastAsia="en-GB"/>
              </w:rPr>
              <w:t xml:space="preserve">Issue 3-3-4-1: Whether to define </w:t>
            </w:r>
            <w:proofErr w:type="spellStart"/>
            <w:r w:rsidRPr="00594C07">
              <w:rPr>
                <w:rFonts w:ascii="Times New Roman" w:eastAsia="Times New Roman" w:hAnsi="Times New Roman" w:cs="Times New Roman"/>
                <w:b/>
                <w:sz w:val="21"/>
                <w:szCs w:val="21"/>
                <w:u w:val="single"/>
                <w:lang w:val="en-GB" w:eastAsia="en-GB"/>
              </w:rPr>
              <w:t>PCell</w:t>
            </w:r>
            <w:proofErr w:type="spellEnd"/>
            <w:r w:rsidRPr="00594C07">
              <w:rPr>
                <w:rFonts w:ascii="Times New Roman" w:eastAsia="Times New Roman" w:hAnsi="Times New Roman" w:cs="Times New Roman"/>
                <w:b/>
                <w:sz w:val="21"/>
                <w:szCs w:val="21"/>
                <w:u w:val="single"/>
                <w:lang w:val="en-GB" w:eastAsia="en-GB"/>
              </w:rPr>
              <w:t xml:space="preserve"> switch delay requirements for unknown TCI state case when TCI state is indicated together with cell switch command</w:t>
            </w:r>
          </w:p>
          <w:p w14:paraId="187E88C1" w14:textId="77777777" w:rsidR="00594C07" w:rsidRPr="00594C07" w:rsidRDefault="00594C07" w:rsidP="004D7216">
            <w:pPr>
              <w:overflowPunct w:val="0"/>
              <w:autoSpaceDE w:val="0"/>
              <w:autoSpaceDN w:val="0"/>
              <w:adjustRightInd w:val="0"/>
              <w:spacing w:after="180" w:line="240" w:lineRule="auto"/>
              <w:jc w:val="both"/>
              <w:textAlignment w:val="baseline"/>
              <w:rPr>
                <w:rFonts w:ascii="Times New Roman" w:eastAsia="Times New Roman" w:hAnsi="Times New Roman" w:cs="Times New Roman"/>
                <w:b/>
                <w:sz w:val="21"/>
                <w:szCs w:val="21"/>
                <w:u w:val="single"/>
                <w:lang w:val="en-GB" w:eastAsia="zh-CN"/>
              </w:rPr>
            </w:pPr>
            <w:r w:rsidRPr="00594C07">
              <w:rPr>
                <w:rFonts w:ascii="Times New Roman" w:eastAsia="Times New Roman" w:hAnsi="Times New Roman" w:cs="Times New Roman"/>
                <w:b/>
                <w:sz w:val="21"/>
                <w:szCs w:val="21"/>
                <w:lang w:val="en-GB" w:eastAsia="zh-CN"/>
              </w:rPr>
              <w:t>&lt; Agreement &gt;</w:t>
            </w:r>
            <w:r w:rsidRPr="00594C07">
              <w:rPr>
                <w:rFonts w:ascii="Times New Roman" w:eastAsia="Times New Roman" w:hAnsi="Times New Roman" w:cs="Times New Roman"/>
                <w:sz w:val="21"/>
                <w:szCs w:val="21"/>
                <w:lang w:val="en-GB" w:eastAsia="zh-CN"/>
              </w:rPr>
              <w:t xml:space="preserve">: </w:t>
            </w:r>
          </w:p>
          <w:p w14:paraId="49511E24" w14:textId="77777777" w:rsidR="00594C07" w:rsidRPr="00594C07" w:rsidRDefault="00594C07" w:rsidP="004D7216">
            <w:pPr>
              <w:numPr>
                <w:ilvl w:val="1"/>
                <w:numId w:val="13"/>
              </w:numPr>
              <w:overflowPunct w:val="0"/>
              <w:autoSpaceDE w:val="0"/>
              <w:autoSpaceDN w:val="0"/>
              <w:adjustRightInd w:val="0"/>
              <w:spacing w:after="120" w:line="240" w:lineRule="auto"/>
              <w:ind w:left="1080"/>
              <w:jc w:val="both"/>
              <w:textAlignment w:val="baseline"/>
              <w:rPr>
                <w:rFonts w:ascii="Times New Roman" w:eastAsia="宋体" w:hAnsi="Times New Roman" w:cs="Times New Roman"/>
                <w:sz w:val="21"/>
                <w:szCs w:val="21"/>
                <w:lang w:val="en-GB" w:eastAsia="zh-CN"/>
              </w:rPr>
            </w:pPr>
            <w:r w:rsidRPr="00594C07">
              <w:rPr>
                <w:rFonts w:ascii="Times New Roman" w:eastAsia="Times New Roman" w:hAnsi="Times New Roman" w:cs="Times New Roman"/>
                <w:sz w:val="21"/>
                <w:szCs w:val="21"/>
                <w:lang w:val="en-GB" w:eastAsia="zh-CN"/>
              </w:rPr>
              <w:t xml:space="preserve">When </w:t>
            </w:r>
            <w:bookmarkStart w:id="5" w:name="_Hlk135247566"/>
            <w:r w:rsidRPr="00594C07">
              <w:rPr>
                <w:rFonts w:ascii="Times New Roman" w:eastAsia="Times New Roman" w:hAnsi="Times New Roman" w:cs="Times New Roman"/>
                <w:sz w:val="21"/>
                <w:szCs w:val="21"/>
                <w:lang w:val="en-GB" w:eastAsia="zh-CN"/>
              </w:rPr>
              <w:t>TCI state is indicated together with cell switch command</w:t>
            </w:r>
            <w:bookmarkEnd w:id="5"/>
            <w:r w:rsidRPr="00594C07">
              <w:rPr>
                <w:rFonts w:ascii="Times New Roman" w:eastAsia="Times New Roman" w:hAnsi="Times New Roman" w:cs="Times New Roman"/>
                <w:sz w:val="21"/>
                <w:szCs w:val="21"/>
                <w:lang w:val="en-GB" w:eastAsia="zh-CN"/>
              </w:rPr>
              <w:t>, only define cell switch delay requirements for known TCI state case and not define requirements for unknown TCI state case in R18.</w:t>
            </w:r>
          </w:p>
          <w:p w14:paraId="7E817E85" w14:textId="516F7C8B" w:rsidR="00594C07" w:rsidRPr="00594C07" w:rsidRDefault="00594C07" w:rsidP="004D7216">
            <w:pPr>
              <w:numPr>
                <w:ilvl w:val="2"/>
                <w:numId w:val="13"/>
              </w:numPr>
              <w:overflowPunct w:val="0"/>
              <w:autoSpaceDE w:val="0"/>
              <w:autoSpaceDN w:val="0"/>
              <w:adjustRightInd w:val="0"/>
              <w:spacing w:after="120" w:line="240" w:lineRule="auto"/>
              <w:ind w:left="1800"/>
              <w:jc w:val="both"/>
              <w:textAlignment w:val="baseline"/>
              <w:rPr>
                <w:rFonts w:ascii="Times New Roman" w:eastAsia="宋体" w:hAnsi="Times New Roman" w:cs="Times New Roman"/>
                <w:sz w:val="21"/>
                <w:szCs w:val="21"/>
                <w:lang w:val="en-GB" w:eastAsia="zh-CN"/>
              </w:rPr>
            </w:pPr>
            <w:r w:rsidRPr="00594C07">
              <w:rPr>
                <w:rFonts w:ascii="Times New Roman" w:eastAsia="Times New Roman" w:hAnsi="Times New Roman" w:cs="Times New Roman"/>
                <w:sz w:val="21"/>
                <w:szCs w:val="21"/>
                <w:lang w:val="en-GB" w:eastAsia="zh-CN"/>
              </w:rPr>
              <w:t>FFS when TCI activation is based on L3 measurements</w:t>
            </w:r>
          </w:p>
          <w:p w14:paraId="48DFA695" w14:textId="77777777" w:rsidR="00594C07" w:rsidRPr="00594C07" w:rsidRDefault="00594C07" w:rsidP="004D7216">
            <w:pPr>
              <w:overflowPunct w:val="0"/>
              <w:autoSpaceDE w:val="0"/>
              <w:autoSpaceDN w:val="0"/>
              <w:adjustRightInd w:val="0"/>
              <w:spacing w:afterLines="50" w:after="120" w:line="240" w:lineRule="auto"/>
              <w:jc w:val="both"/>
              <w:textAlignment w:val="baseline"/>
              <w:rPr>
                <w:rFonts w:ascii="Times New Roman" w:eastAsia="Times New Roman" w:hAnsi="Times New Roman" w:cs="Times New Roman"/>
                <w:b/>
                <w:sz w:val="21"/>
                <w:szCs w:val="21"/>
                <w:u w:val="single"/>
                <w:lang w:val="en-GB" w:eastAsia="en-GB"/>
              </w:rPr>
            </w:pPr>
            <w:r w:rsidRPr="00594C07">
              <w:rPr>
                <w:rFonts w:ascii="Times New Roman" w:eastAsia="Times New Roman" w:hAnsi="Times New Roman" w:cs="Times New Roman"/>
                <w:b/>
                <w:sz w:val="21"/>
                <w:szCs w:val="21"/>
                <w:u w:val="single"/>
                <w:lang w:val="en-GB" w:eastAsia="en-GB"/>
              </w:rPr>
              <w:t xml:space="preserve">Issue 3-3-4-1: </w:t>
            </w:r>
            <w:bookmarkStart w:id="6" w:name="_Hlk127883748"/>
            <w:r w:rsidRPr="00594C07">
              <w:rPr>
                <w:rFonts w:ascii="Times New Roman" w:eastAsia="Times New Roman" w:hAnsi="Times New Roman" w:cs="Times New Roman"/>
                <w:b/>
                <w:sz w:val="21"/>
                <w:szCs w:val="21"/>
                <w:u w:val="single"/>
                <w:lang w:val="en-GB" w:eastAsia="en-GB"/>
              </w:rPr>
              <w:t>TCI state switching time</w:t>
            </w:r>
            <w:bookmarkEnd w:id="6"/>
          </w:p>
          <w:p w14:paraId="47067C1E" w14:textId="77777777" w:rsidR="00594C07" w:rsidRPr="00594C07" w:rsidRDefault="00594C07" w:rsidP="004D7216">
            <w:pPr>
              <w:overflowPunct w:val="0"/>
              <w:autoSpaceDE w:val="0"/>
              <w:autoSpaceDN w:val="0"/>
              <w:adjustRightInd w:val="0"/>
              <w:spacing w:after="180" w:line="240" w:lineRule="auto"/>
              <w:jc w:val="both"/>
              <w:textAlignment w:val="baseline"/>
              <w:rPr>
                <w:rFonts w:ascii="Times New Roman" w:eastAsiaTheme="minorEastAsia" w:hAnsi="Times New Roman" w:cs="Times New Roman"/>
                <w:bCs/>
                <w:sz w:val="21"/>
                <w:szCs w:val="21"/>
                <w:lang w:val="en-GB" w:eastAsia="zh-CN"/>
              </w:rPr>
            </w:pPr>
            <w:bookmarkStart w:id="7" w:name="_Hlk135819353"/>
            <w:r w:rsidRPr="00594C07">
              <w:rPr>
                <w:rFonts w:ascii="Times New Roman" w:eastAsia="Times New Roman" w:hAnsi="Times New Roman" w:cs="Times New Roman"/>
                <w:b/>
                <w:sz w:val="21"/>
                <w:szCs w:val="21"/>
                <w:lang w:val="en-GB" w:eastAsia="zh-CN"/>
              </w:rPr>
              <w:t>&lt;Way Forward&gt;</w:t>
            </w:r>
            <w:bookmarkEnd w:id="7"/>
            <w:r w:rsidRPr="00594C07">
              <w:rPr>
                <w:rFonts w:ascii="Times New Roman" w:eastAsia="Times New Roman" w:hAnsi="Times New Roman" w:cs="Times New Roman"/>
                <w:b/>
                <w:sz w:val="21"/>
                <w:szCs w:val="21"/>
                <w:lang w:val="en-GB" w:eastAsia="zh-CN"/>
              </w:rPr>
              <w:t>:</w:t>
            </w:r>
            <w:r w:rsidRPr="00594C07">
              <w:rPr>
                <w:rFonts w:ascii="Times New Roman" w:eastAsia="Times New Roman" w:hAnsi="Times New Roman" w:cs="Times New Roman"/>
                <w:bCs/>
                <w:sz w:val="21"/>
                <w:szCs w:val="21"/>
                <w:lang w:val="en-GB" w:eastAsia="zh-CN"/>
              </w:rPr>
              <w:t xml:space="preserve"> FFS the following options</w:t>
            </w:r>
          </w:p>
          <w:p w14:paraId="5ED46A81" w14:textId="77777777" w:rsidR="00594C07" w:rsidRPr="00594C0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Option 1 (CATT): If SSB based fine synchronization is performed before cell switch, TCI state switch delay is needed.</w:t>
            </w:r>
          </w:p>
          <w:p w14:paraId="1606CE60" w14:textId="77777777" w:rsidR="00594C07" w:rsidRPr="00594C0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Option 2 (OPPO): Extra TCI state switching delay is not needed.</w:t>
            </w:r>
          </w:p>
          <w:p w14:paraId="0CB6AD78" w14:textId="7603EC8B" w:rsidR="00594C07" w:rsidRPr="00BA187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Option 3 (vivo): add extra switching time, while the detailed value would equal to beam application time, which will be further specified by RAN1.</w:t>
            </w:r>
          </w:p>
        </w:tc>
      </w:tr>
    </w:tbl>
    <w:p w14:paraId="78741C70" w14:textId="484F9362" w:rsidR="00594C07" w:rsidRPr="00BA1877" w:rsidRDefault="007B16F4" w:rsidP="004D7216">
      <w:pPr>
        <w:jc w:val="both"/>
        <w:rPr>
          <w:rFonts w:ascii="Times New Roman" w:hAnsi="Times New Roman" w:cs="Times New Roman"/>
          <w:sz w:val="21"/>
          <w:szCs w:val="21"/>
        </w:rPr>
      </w:pPr>
      <w:r w:rsidRPr="00BA1877">
        <w:rPr>
          <w:rFonts w:ascii="Times New Roman" w:hAnsi="Times New Roman" w:cs="Times New Roman"/>
          <w:sz w:val="21"/>
          <w:szCs w:val="21"/>
        </w:rPr>
        <w:t>TCI state switching</w:t>
      </w:r>
      <w:r w:rsidR="00F30F80" w:rsidRPr="00BA1877">
        <w:rPr>
          <w:rFonts w:ascii="Times New Roman" w:hAnsi="Times New Roman" w:cs="Times New Roman"/>
          <w:sz w:val="21"/>
          <w:szCs w:val="21"/>
        </w:rPr>
        <w:t xml:space="preserve"> delay is always needed if UE is indicated to change TCI. We think this procedure can be done in parallel with cell switch, and no extra delay is needed for cell switch. However, t</w:t>
      </w:r>
      <w:r w:rsidRPr="00BA1877">
        <w:rPr>
          <w:rFonts w:ascii="Times New Roman" w:hAnsi="Times New Roman" w:cs="Times New Roman"/>
          <w:sz w:val="21"/>
          <w:szCs w:val="21"/>
        </w:rPr>
        <w:t>he impact of beam application time on cell switch delay requirements is also under discussion. We can wait for RAN1 reply and come back to this issue.</w:t>
      </w:r>
    </w:p>
    <w:p w14:paraId="2FD5E37B" w14:textId="122BA0B7" w:rsidR="00F30F80" w:rsidRPr="00BA1877" w:rsidRDefault="00F30F80" w:rsidP="004D7216">
      <w:pPr>
        <w:jc w:val="both"/>
        <w:rPr>
          <w:rFonts w:ascii="Times New Roman" w:eastAsiaTheme="minorEastAsia" w:hAnsi="Times New Roman" w:cs="Times New Roman"/>
          <w:b/>
          <w:sz w:val="21"/>
          <w:szCs w:val="21"/>
          <w:lang w:eastAsia="zh-CN"/>
        </w:rPr>
      </w:pPr>
      <w:r w:rsidRPr="00BA1877">
        <w:rPr>
          <w:rFonts w:ascii="Times New Roman" w:eastAsiaTheme="minorEastAsia" w:hAnsi="Times New Roman" w:cs="Times New Roman"/>
          <w:b/>
          <w:sz w:val="21"/>
          <w:szCs w:val="21"/>
          <w:lang w:eastAsia="zh-CN"/>
        </w:rPr>
        <w:t>Proposal 5: Wait for RAN1 reply on the impact of beam application time.</w:t>
      </w:r>
    </w:p>
    <w:p w14:paraId="13A9A0E4" w14:textId="4E3CA593" w:rsidR="00594C07" w:rsidRPr="00594C07" w:rsidRDefault="00594C07" w:rsidP="004D7216">
      <w:pPr>
        <w:pStyle w:val="31"/>
        <w:numPr>
          <w:ilvl w:val="0"/>
          <w:numId w:val="29"/>
        </w:numPr>
        <w:spacing w:beforeLines="50" w:afterLines="50" w:after="120"/>
        <w:jc w:val="both"/>
        <w:rPr>
          <w:rFonts w:ascii="Times New Roman" w:hAnsi="Times New Roman"/>
          <w:sz w:val="21"/>
          <w:szCs w:val="21"/>
        </w:rPr>
      </w:pPr>
      <w:r w:rsidRPr="00594C07">
        <w:rPr>
          <w:rFonts w:ascii="Times New Roman" w:hAnsi="Times New Roman"/>
          <w:sz w:val="21"/>
          <w:szCs w:val="21"/>
        </w:rPr>
        <w:lastRenderedPageBreak/>
        <w:t>Extra time for PL-RS measurement</w:t>
      </w:r>
    </w:p>
    <w:p w14:paraId="6D8DF3BD" w14:textId="77777777" w:rsidR="00594C07" w:rsidRPr="00594C07" w:rsidRDefault="00594C07" w:rsidP="004D7216">
      <w:pPr>
        <w:overflowPunct w:val="0"/>
        <w:autoSpaceDE w:val="0"/>
        <w:autoSpaceDN w:val="0"/>
        <w:adjustRightInd w:val="0"/>
        <w:spacing w:afterLines="50" w:after="120" w:line="240" w:lineRule="auto"/>
        <w:jc w:val="both"/>
        <w:textAlignment w:val="baseline"/>
        <w:rPr>
          <w:rFonts w:ascii="Times New Roman" w:eastAsia="Times New Roman" w:hAnsi="Times New Roman" w:cs="Times New Roman"/>
          <w:b/>
          <w:sz w:val="21"/>
          <w:szCs w:val="21"/>
          <w:u w:val="single"/>
          <w:lang w:val="en-GB" w:eastAsia="en-GB"/>
        </w:rPr>
      </w:pPr>
      <w:r w:rsidRPr="00594C07">
        <w:rPr>
          <w:rFonts w:ascii="Times New Roman" w:eastAsia="Times New Roman" w:hAnsi="Times New Roman" w:cs="Times New Roman"/>
          <w:b/>
          <w:sz w:val="21"/>
          <w:szCs w:val="21"/>
          <w:u w:val="single"/>
          <w:lang w:val="en-GB" w:eastAsia="en-GB"/>
        </w:rPr>
        <w:t>Issue 3-3-5-1: Extra time for PL-RS measurement</w:t>
      </w:r>
    </w:p>
    <w:p w14:paraId="79CC7A3D" w14:textId="77777777" w:rsidR="00594C07" w:rsidRPr="00594C07" w:rsidRDefault="00594C07" w:rsidP="004D7216">
      <w:pPr>
        <w:overflowPunct w:val="0"/>
        <w:autoSpaceDE w:val="0"/>
        <w:autoSpaceDN w:val="0"/>
        <w:adjustRightInd w:val="0"/>
        <w:spacing w:after="180" w:line="240" w:lineRule="auto"/>
        <w:jc w:val="both"/>
        <w:textAlignment w:val="baseline"/>
        <w:rPr>
          <w:rFonts w:ascii="Times New Roman" w:eastAsiaTheme="minorEastAsia" w:hAnsi="Times New Roman" w:cs="Times New Roman"/>
          <w:bCs/>
          <w:sz w:val="21"/>
          <w:szCs w:val="21"/>
          <w:lang w:val="en-GB" w:eastAsia="zh-CN"/>
        </w:rPr>
      </w:pPr>
      <w:r w:rsidRPr="00594C07">
        <w:rPr>
          <w:rFonts w:ascii="Times New Roman" w:eastAsia="Times New Roman" w:hAnsi="Times New Roman" w:cs="Times New Roman"/>
          <w:b/>
          <w:sz w:val="21"/>
          <w:szCs w:val="21"/>
          <w:lang w:val="en-GB" w:eastAsia="zh-CN"/>
        </w:rPr>
        <w:t xml:space="preserve">&lt;Way Forward&gt; </w:t>
      </w:r>
      <w:r w:rsidRPr="00594C07">
        <w:rPr>
          <w:rFonts w:ascii="Times New Roman" w:eastAsia="Times New Roman" w:hAnsi="Times New Roman" w:cs="Times New Roman"/>
          <w:bCs/>
          <w:sz w:val="21"/>
          <w:szCs w:val="21"/>
          <w:lang w:val="en-GB" w:eastAsia="zh-CN"/>
        </w:rPr>
        <w:t>FFS the following option:</w:t>
      </w:r>
    </w:p>
    <w:p w14:paraId="347A7B9C" w14:textId="77777777" w:rsidR="00594C07" w:rsidRPr="00594C0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Option 1 (MTK): </w:t>
      </w:r>
    </w:p>
    <w:p w14:paraId="59E4D67A" w14:textId="77777777" w:rsidR="00594C07" w:rsidRPr="00594C07" w:rsidRDefault="00594C07" w:rsidP="004D7216">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For </w:t>
      </w:r>
      <w:proofErr w:type="spellStart"/>
      <w:r w:rsidRPr="00594C07">
        <w:rPr>
          <w:rFonts w:ascii="Times New Roman" w:eastAsia="宋体" w:hAnsi="Times New Roman" w:cs="Times New Roman"/>
          <w:sz w:val="21"/>
          <w:szCs w:val="21"/>
          <w:lang w:val="en-GB" w:eastAsia="zh-CN"/>
        </w:rPr>
        <w:t>PCell</w:t>
      </w:r>
      <w:proofErr w:type="spellEnd"/>
      <w:r w:rsidRPr="00594C07">
        <w:rPr>
          <w:rFonts w:ascii="Times New Roman" w:eastAsia="宋体" w:hAnsi="Times New Roman" w:cs="Times New Roman"/>
          <w:sz w:val="21"/>
          <w:szCs w:val="21"/>
          <w:lang w:val="en-GB" w:eastAsia="zh-CN"/>
        </w:rPr>
        <w:t xml:space="preserve"> switch delay, the PL-RS to use should be one of the SSBs UE performs L1-RSRP measurement on.</w:t>
      </w:r>
    </w:p>
    <w:p w14:paraId="3B04F91C" w14:textId="77777777" w:rsidR="00594C07" w:rsidRPr="00594C07" w:rsidRDefault="00594C07" w:rsidP="004D7216">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For </w:t>
      </w:r>
      <w:proofErr w:type="spellStart"/>
      <w:r w:rsidRPr="00594C07">
        <w:rPr>
          <w:rFonts w:ascii="Times New Roman" w:eastAsia="宋体" w:hAnsi="Times New Roman" w:cs="Times New Roman"/>
          <w:sz w:val="21"/>
          <w:szCs w:val="21"/>
          <w:lang w:val="en-GB" w:eastAsia="zh-CN"/>
        </w:rPr>
        <w:t>PCell</w:t>
      </w:r>
      <w:proofErr w:type="spellEnd"/>
      <w:r w:rsidRPr="00594C07">
        <w:rPr>
          <w:rFonts w:ascii="Times New Roman" w:eastAsia="宋体" w:hAnsi="Times New Roman" w:cs="Times New Roman"/>
          <w:sz w:val="21"/>
          <w:szCs w:val="21"/>
          <w:lang w:val="en-GB" w:eastAsia="zh-CN"/>
        </w:rPr>
        <w:t xml:space="preserve"> switch delay, UE does not need extra time to measure the PL-RS if L1-RSRP measurement period of corresponding SSB is no longer than 160ms.</w:t>
      </w:r>
    </w:p>
    <w:p w14:paraId="48D58B80" w14:textId="77777777" w:rsidR="00594C07" w:rsidRPr="00594C0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Option 2 (vivo): Whether additional time for PL-RS measurement is needed follows the conclusions of R17_feMIMO/ R16_eMIMO maintenance.</w:t>
      </w:r>
    </w:p>
    <w:p w14:paraId="43558FA8" w14:textId="07A8E221" w:rsidR="00594C07" w:rsidRPr="00594C07" w:rsidRDefault="00594C07" w:rsidP="004D7216">
      <w:pPr>
        <w:pStyle w:val="31"/>
        <w:numPr>
          <w:ilvl w:val="0"/>
          <w:numId w:val="29"/>
        </w:numPr>
        <w:spacing w:beforeLines="50" w:afterLines="50" w:after="120"/>
        <w:jc w:val="both"/>
        <w:rPr>
          <w:rFonts w:ascii="Times New Roman" w:hAnsi="Times New Roman"/>
          <w:sz w:val="21"/>
          <w:szCs w:val="21"/>
        </w:rPr>
      </w:pPr>
      <w:r w:rsidRPr="00594C07">
        <w:rPr>
          <w:rFonts w:ascii="Times New Roman" w:hAnsi="Times New Roman"/>
          <w:sz w:val="21"/>
          <w:szCs w:val="21"/>
        </w:rPr>
        <w:t>Execution time</w:t>
      </w:r>
    </w:p>
    <w:p w14:paraId="4474F7EC" w14:textId="77777777" w:rsidR="00594C07" w:rsidRPr="00594C07" w:rsidRDefault="00594C07" w:rsidP="004D7216">
      <w:pPr>
        <w:overflowPunct w:val="0"/>
        <w:autoSpaceDE w:val="0"/>
        <w:autoSpaceDN w:val="0"/>
        <w:adjustRightInd w:val="0"/>
        <w:spacing w:afterLines="50" w:after="120" w:line="240" w:lineRule="auto"/>
        <w:jc w:val="both"/>
        <w:textAlignment w:val="baseline"/>
        <w:rPr>
          <w:rFonts w:ascii="Times New Roman" w:eastAsia="Times New Roman" w:hAnsi="Times New Roman" w:cs="Times New Roman"/>
          <w:b/>
          <w:sz w:val="21"/>
          <w:szCs w:val="21"/>
          <w:u w:val="single"/>
          <w:lang w:val="en-GB" w:eastAsia="en-GB"/>
        </w:rPr>
      </w:pPr>
      <w:r w:rsidRPr="00594C07">
        <w:rPr>
          <w:rFonts w:ascii="Times New Roman" w:eastAsia="Times New Roman" w:hAnsi="Times New Roman" w:cs="Times New Roman"/>
          <w:b/>
          <w:sz w:val="21"/>
          <w:szCs w:val="21"/>
          <w:u w:val="single"/>
          <w:lang w:val="en-GB" w:eastAsia="en-GB"/>
        </w:rPr>
        <w:t xml:space="preserve">Issue 3-3-6-1: </w:t>
      </w:r>
      <w:bookmarkStart w:id="8" w:name="_Hlk127889604"/>
      <w:r w:rsidRPr="00594C07">
        <w:rPr>
          <w:rFonts w:ascii="Times New Roman" w:eastAsia="Times New Roman" w:hAnsi="Times New Roman" w:cs="Times New Roman"/>
          <w:b/>
          <w:sz w:val="21"/>
          <w:szCs w:val="21"/>
          <w:u w:val="single"/>
          <w:lang w:val="en-GB" w:eastAsia="en-GB"/>
        </w:rPr>
        <w:t>Execution time</w:t>
      </w:r>
      <w:bookmarkEnd w:id="8"/>
    </w:p>
    <w:p w14:paraId="5657F50C" w14:textId="77777777" w:rsidR="00594C07" w:rsidRPr="00594C07" w:rsidRDefault="00594C07" w:rsidP="004D7216">
      <w:pPr>
        <w:spacing w:after="120" w:line="240" w:lineRule="auto"/>
        <w:jc w:val="both"/>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&lt;</w:t>
      </w:r>
      <w:r w:rsidRPr="00594C07">
        <w:rPr>
          <w:rFonts w:ascii="Times New Roman" w:eastAsia="Times New Roman" w:hAnsi="Times New Roman" w:cs="Times New Roman"/>
          <w:b/>
          <w:sz w:val="21"/>
          <w:szCs w:val="21"/>
          <w:lang w:val="en-GB" w:eastAsia="zh-CN"/>
        </w:rPr>
        <w:t xml:space="preserve"> Way Forward</w:t>
      </w:r>
      <w:r w:rsidRPr="00594C07" w:rsidDel="00B41E62">
        <w:rPr>
          <w:rFonts w:ascii="Times New Roman" w:eastAsia="宋体" w:hAnsi="Times New Roman" w:cs="Times New Roman"/>
          <w:b/>
          <w:bCs/>
          <w:sz w:val="21"/>
          <w:szCs w:val="21"/>
          <w:lang w:val="en-GB" w:eastAsia="zh-CN"/>
        </w:rPr>
        <w:t xml:space="preserve"> </w:t>
      </w:r>
      <w:r w:rsidRPr="00594C07">
        <w:rPr>
          <w:rFonts w:ascii="Times New Roman" w:eastAsia="宋体" w:hAnsi="Times New Roman" w:cs="Times New Roman"/>
          <w:sz w:val="21"/>
          <w:szCs w:val="21"/>
          <w:lang w:val="en-GB" w:eastAsia="zh-CN"/>
        </w:rPr>
        <w:t>&gt;:</w:t>
      </w:r>
    </w:p>
    <w:p w14:paraId="07609ECF" w14:textId="77777777" w:rsidR="00594C07" w:rsidRPr="00594C0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Times New Roman" w:hAnsi="Times New Roman" w:cs="Times New Roman"/>
          <w:sz w:val="21"/>
          <w:szCs w:val="21"/>
          <w:lang w:val="en-GB" w:eastAsia="zh-CN"/>
        </w:rPr>
        <w:t xml:space="preserve">FFS if </w:t>
      </w:r>
      <w:proofErr w:type="spellStart"/>
      <w:r w:rsidRPr="00594C07">
        <w:rPr>
          <w:rFonts w:ascii="Times New Roman" w:eastAsia="Times New Roman" w:hAnsi="Times New Roman" w:cs="Times New Roman"/>
          <w:sz w:val="21"/>
          <w:szCs w:val="21"/>
          <w:lang w:val="en-GB" w:eastAsia="zh-CN"/>
        </w:rPr>
        <w:t>T</w:t>
      </w:r>
      <w:r w:rsidRPr="00594C07">
        <w:rPr>
          <w:rFonts w:ascii="Times New Roman" w:eastAsia="Times New Roman" w:hAnsi="Times New Roman" w:cs="Times New Roman"/>
          <w:sz w:val="21"/>
          <w:szCs w:val="21"/>
          <w:vertAlign w:val="subscript"/>
          <w:lang w:val="en-GB" w:eastAsia="zh-CN"/>
        </w:rPr>
        <w:t>execution_time</w:t>
      </w:r>
      <w:proofErr w:type="spellEnd"/>
      <w:r w:rsidRPr="00594C07">
        <w:rPr>
          <w:rFonts w:ascii="Times New Roman" w:eastAsia="Times New Roman" w:hAnsi="Times New Roman" w:cs="Times New Roman"/>
          <w:sz w:val="21"/>
          <w:szCs w:val="21"/>
          <w:lang w:val="en-GB" w:eastAsia="zh-CN"/>
        </w:rPr>
        <w:t xml:space="preserve"> for RRC message decoding, validity/compliance check is added in the cell switch delay requirements.</w:t>
      </w:r>
    </w:p>
    <w:p w14:paraId="20B92FB0" w14:textId="77777777" w:rsidR="00594C07" w:rsidRPr="00594C07" w:rsidRDefault="00594C07" w:rsidP="004D7216">
      <w:pPr>
        <w:numPr>
          <w:ilvl w:val="2"/>
          <w:numId w:val="13"/>
        </w:numPr>
        <w:overflowPunct w:val="0"/>
        <w:autoSpaceDE w:val="0"/>
        <w:autoSpaceDN w:val="0"/>
        <w:adjustRightInd w:val="0"/>
        <w:spacing w:after="120" w:line="240" w:lineRule="auto"/>
        <w:ind w:left="1800"/>
        <w:jc w:val="both"/>
        <w:textAlignment w:val="baseline"/>
        <w:rPr>
          <w:rFonts w:ascii="Times New Roman" w:eastAsia="宋体" w:hAnsi="Times New Roman" w:cs="Times New Roman"/>
          <w:sz w:val="21"/>
          <w:szCs w:val="21"/>
          <w:lang w:val="en-GB" w:eastAsia="zh-CN"/>
        </w:rPr>
      </w:pPr>
      <w:r w:rsidRPr="00594C07">
        <w:rPr>
          <w:rFonts w:ascii="Times New Roman" w:eastAsia="Times New Roman" w:hAnsi="Times New Roman" w:cs="Times New Roman"/>
          <w:sz w:val="21"/>
          <w:szCs w:val="21"/>
          <w:lang w:val="en-GB" w:eastAsia="zh-CN"/>
        </w:rPr>
        <w:t>FFS if one or more delay component is needed.</w:t>
      </w:r>
    </w:p>
    <w:p w14:paraId="2AC4B264" w14:textId="2321DCB4" w:rsidR="00E92CFF" w:rsidRPr="00BA1877" w:rsidRDefault="00594C07" w:rsidP="004D7216">
      <w:pPr>
        <w:numPr>
          <w:ilvl w:val="2"/>
          <w:numId w:val="13"/>
        </w:numPr>
        <w:overflowPunct w:val="0"/>
        <w:autoSpaceDE w:val="0"/>
        <w:autoSpaceDN w:val="0"/>
        <w:adjustRightInd w:val="0"/>
        <w:spacing w:after="120" w:line="240" w:lineRule="auto"/>
        <w:ind w:left="1800"/>
        <w:jc w:val="both"/>
        <w:textAlignment w:val="baseline"/>
        <w:rPr>
          <w:rFonts w:ascii="Times New Roman" w:eastAsia="宋体" w:hAnsi="Times New Roman" w:cs="Times New Roman"/>
          <w:sz w:val="21"/>
          <w:szCs w:val="21"/>
          <w:lang w:val="en-GB" w:eastAsia="zh-CN"/>
        </w:rPr>
      </w:pPr>
      <w:r w:rsidRPr="00594C07">
        <w:rPr>
          <w:rFonts w:ascii="Times New Roman" w:eastAsia="Times New Roman" w:hAnsi="Times New Roman" w:cs="Times New Roman"/>
          <w:sz w:val="21"/>
          <w:szCs w:val="21"/>
          <w:lang w:val="en-GB" w:eastAsia="zh-CN"/>
        </w:rPr>
        <w:t xml:space="preserve">FFS for forming </w:t>
      </w:r>
      <w:r w:rsidRPr="00594C07">
        <w:rPr>
          <w:rFonts w:ascii="Times New Roman" w:eastAsia="宋体" w:hAnsi="Times New Roman" w:cs="Times New Roman"/>
          <w:sz w:val="21"/>
          <w:szCs w:val="21"/>
          <w:lang w:val="en-GB" w:eastAsia="zh-CN"/>
        </w:rPr>
        <w:t xml:space="preserve">of </w:t>
      </w:r>
      <w:r w:rsidRPr="00594C07">
        <w:rPr>
          <w:rFonts w:ascii="Times New Roman" w:eastAsia="宋体" w:hAnsi="Times New Roman" w:cs="Times New Roman"/>
          <w:sz w:val="21"/>
          <w:szCs w:val="21"/>
          <w:lang w:eastAsia="zh-CN"/>
        </w:rPr>
        <w:t xml:space="preserve">complete </w:t>
      </w:r>
      <w:r w:rsidRPr="00594C07">
        <w:rPr>
          <w:rFonts w:ascii="Times New Roman" w:eastAsia="宋体" w:hAnsi="Times New Roman" w:cs="Times New Roman"/>
          <w:sz w:val="21"/>
          <w:szCs w:val="21"/>
          <w:lang w:val="en-GB" w:eastAsia="zh-CN"/>
        </w:rPr>
        <w:t>RRC configuration from reference configuration.</w:t>
      </w:r>
    </w:p>
    <w:p w14:paraId="1EDB0119" w14:textId="6041D7DE" w:rsidR="003B76E0" w:rsidRPr="00BA1877" w:rsidRDefault="00E92CFF" w:rsidP="004D7216">
      <w:pPr>
        <w:jc w:val="both"/>
        <w:rPr>
          <w:rFonts w:ascii="Times New Roman" w:hAnsi="Times New Roman" w:cs="Times New Roman"/>
          <w:iCs/>
          <w:color w:val="000000" w:themeColor="text1"/>
          <w:sz w:val="21"/>
          <w:szCs w:val="21"/>
          <w:lang w:eastAsia="zh-CN"/>
        </w:rPr>
      </w:pPr>
      <w:r w:rsidRPr="00BA1877">
        <w:rPr>
          <w:rFonts w:ascii="Times New Roman" w:hAnsi="Times New Roman" w:cs="Times New Roman"/>
          <w:bCs/>
          <w:sz w:val="21"/>
          <w:szCs w:val="21"/>
          <w:lang w:eastAsia="x-none"/>
        </w:rPr>
        <w:t xml:space="preserve">RAN4 should not assume UE can always finish a processing of RRC configurations for LTM cells before LTM handover command reception, e.g., the processing and loading the configuration before the LTM handover command reception can be limited to only a small portion of measurement related configurations of the LTM cells. </w:t>
      </w:r>
      <w:r w:rsidR="004D7216" w:rsidRPr="00BA1877">
        <w:rPr>
          <w:rFonts w:ascii="Times New Roman" w:hAnsi="Times New Roman" w:cs="Times New Roman"/>
          <w:bCs/>
          <w:sz w:val="21"/>
          <w:szCs w:val="21"/>
          <w:lang w:eastAsia="x-none"/>
        </w:rPr>
        <w:t>R</w:t>
      </w:r>
      <w:r w:rsidRPr="00BA1877">
        <w:rPr>
          <w:rFonts w:ascii="Times New Roman" w:hAnsi="Times New Roman" w:cs="Times New Roman"/>
          <w:sz w:val="21"/>
          <w:szCs w:val="21"/>
          <w:lang w:eastAsia="x-none"/>
        </w:rPr>
        <w:t xml:space="preserve">RC parameters decoding and applying time in this procedure is </w:t>
      </w:r>
      <w:proofErr w:type="gramStart"/>
      <w:r w:rsidRPr="00BA1877">
        <w:rPr>
          <w:rFonts w:ascii="Times New Roman" w:hAnsi="Times New Roman" w:cs="Times New Roman"/>
          <w:sz w:val="21"/>
          <w:szCs w:val="21"/>
          <w:lang w:eastAsia="x-none"/>
        </w:rPr>
        <w:t>similar to</w:t>
      </w:r>
      <w:proofErr w:type="gramEnd"/>
      <w:r w:rsidRPr="00BA1877">
        <w:rPr>
          <w:rFonts w:ascii="Times New Roman" w:hAnsi="Times New Roman" w:cs="Times New Roman"/>
          <w:sz w:val="21"/>
          <w:szCs w:val="21"/>
          <w:lang w:eastAsia="x-none"/>
        </w:rPr>
        <w:t xml:space="preserve"> that in CHO.</w:t>
      </w:r>
      <w:r w:rsidR="004D7216" w:rsidRPr="00BA1877">
        <w:rPr>
          <w:rFonts w:ascii="Times New Roman" w:hAnsi="Times New Roman" w:cs="Times New Roman"/>
          <w:sz w:val="21"/>
          <w:szCs w:val="21"/>
          <w:lang w:eastAsia="x-none"/>
        </w:rPr>
        <w:t xml:space="preserve"> </w:t>
      </w:r>
      <w:r w:rsidR="003B76E0" w:rsidRPr="00BA1877">
        <w:rPr>
          <w:rFonts w:ascii="Times New Roman" w:hAnsi="Times New Roman" w:cs="Times New Roman"/>
          <w:iCs/>
          <w:color w:val="000000" w:themeColor="text1"/>
          <w:sz w:val="21"/>
          <w:szCs w:val="21"/>
          <w:lang w:eastAsia="zh-CN"/>
        </w:rPr>
        <w:t>We can accept additional</w:t>
      </w:r>
      <w:r w:rsidRPr="00BA1877">
        <w:rPr>
          <w:rFonts w:ascii="Times New Roman" w:hAnsi="Times New Roman" w:cs="Times New Roman"/>
          <w:iCs/>
          <w:color w:val="000000" w:themeColor="text1"/>
          <w:sz w:val="21"/>
          <w:szCs w:val="21"/>
          <w:lang w:eastAsia="zh-CN"/>
        </w:rPr>
        <w:t xml:space="preserve"> </w:t>
      </w:r>
      <w:proofErr w:type="spellStart"/>
      <w:r w:rsidR="003B76E0" w:rsidRPr="00BA1877">
        <w:rPr>
          <w:rFonts w:ascii="Times New Roman" w:hAnsi="Times New Roman" w:cs="Times New Roman"/>
          <w:iCs/>
          <w:color w:val="000000" w:themeColor="text1"/>
          <w:sz w:val="21"/>
          <w:szCs w:val="21"/>
          <w:lang w:eastAsia="zh-CN"/>
        </w:rPr>
        <w:t>T</w:t>
      </w:r>
      <w:r w:rsidR="003B76E0" w:rsidRPr="00BA1877">
        <w:rPr>
          <w:rFonts w:ascii="Times New Roman" w:hAnsi="Times New Roman" w:cs="Times New Roman"/>
          <w:iCs/>
          <w:color w:val="000000" w:themeColor="text1"/>
          <w:sz w:val="21"/>
          <w:szCs w:val="21"/>
          <w:vertAlign w:val="subscript"/>
          <w:lang w:eastAsia="zh-CN"/>
        </w:rPr>
        <w:t>execution_time</w:t>
      </w:r>
      <w:proofErr w:type="spellEnd"/>
      <w:r w:rsidR="003B76E0" w:rsidRPr="00BA1877">
        <w:rPr>
          <w:rFonts w:ascii="Times New Roman" w:hAnsi="Times New Roman" w:cs="Times New Roman"/>
          <w:iCs/>
          <w:color w:val="000000" w:themeColor="text1"/>
          <w:sz w:val="21"/>
          <w:szCs w:val="21"/>
          <w:vertAlign w:val="subscript"/>
          <w:lang w:eastAsia="zh-CN"/>
        </w:rPr>
        <w:t xml:space="preserve"> </w:t>
      </w:r>
      <w:r w:rsidR="003B76E0" w:rsidRPr="00BA1877">
        <w:rPr>
          <w:rFonts w:ascii="Times New Roman" w:hAnsi="Times New Roman" w:cs="Times New Roman"/>
          <w:iCs/>
          <w:color w:val="000000" w:themeColor="text1"/>
          <w:sz w:val="21"/>
          <w:szCs w:val="21"/>
          <w:lang w:eastAsia="zh-CN"/>
        </w:rPr>
        <w:t>for RRC message decoding, validity/compliance check in the cell switch delay requirements.</w:t>
      </w:r>
    </w:p>
    <w:p w14:paraId="651C999D" w14:textId="39822A68" w:rsidR="00E92CFF" w:rsidRPr="00594C07" w:rsidRDefault="003B76E0" w:rsidP="004D7216">
      <w:pPr>
        <w:overflowPunct w:val="0"/>
        <w:autoSpaceDE w:val="0"/>
        <w:autoSpaceDN w:val="0"/>
        <w:adjustRightInd w:val="0"/>
        <w:spacing w:after="120" w:line="240" w:lineRule="auto"/>
        <w:jc w:val="both"/>
        <w:textAlignment w:val="baseline"/>
        <w:rPr>
          <w:rFonts w:ascii="Times New Roman" w:eastAsia="宋体" w:hAnsi="Times New Roman" w:cs="Times New Roman"/>
          <w:b/>
          <w:sz w:val="21"/>
          <w:szCs w:val="21"/>
          <w:lang w:eastAsia="zh-CN"/>
        </w:rPr>
      </w:pPr>
      <w:r w:rsidRPr="00BA1877">
        <w:rPr>
          <w:rFonts w:ascii="Times New Roman" w:hAnsi="Times New Roman" w:cs="Times New Roman"/>
          <w:b/>
          <w:sz w:val="21"/>
          <w:szCs w:val="21"/>
        </w:rPr>
        <w:t xml:space="preserve">Proposal 6: </w:t>
      </w:r>
      <w:proofErr w:type="spellStart"/>
      <w:r w:rsidRPr="00BA1877">
        <w:rPr>
          <w:rFonts w:ascii="Times New Roman" w:hAnsi="Times New Roman" w:cs="Times New Roman"/>
          <w:b/>
          <w:sz w:val="21"/>
          <w:szCs w:val="21"/>
        </w:rPr>
        <w:t>T</w:t>
      </w:r>
      <w:r w:rsidRPr="00BA1877">
        <w:rPr>
          <w:rFonts w:ascii="Times New Roman" w:hAnsi="Times New Roman" w:cs="Times New Roman"/>
          <w:b/>
          <w:sz w:val="21"/>
          <w:szCs w:val="21"/>
          <w:vertAlign w:val="subscript"/>
        </w:rPr>
        <w:t>execution_time</w:t>
      </w:r>
      <w:proofErr w:type="spellEnd"/>
      <w:r w:rsidRPr="00BA1877">
        <w:rPr>
          <w:rFonts w:ascii="Times New Roman" w:hAnsi="Times New Roman" w:cs="Times New Roman"/>
          <w:b/>
          <w:sz w:val="21"/>
          <w:szCs w:val="21"/>
        </w:rPr>
        <w:t xml:space="preserve"> for RRC message decoding, validity/compliance check is added in the cell switch delay requirements.</w:t>
      </w:r>
    </w:p>
    <w:p w14:paraId="3F5640E3" w14:textId="74F7CAC6" w:rsidR="00594C07" w:rsidRPr="00594C07" w:rsidRDefault="00594C07" w:rsidP="004D7216">
      <w:pPr>
        <w:pStyle w:val="31"/>
        <w:numPr>
          <w:ilvl w:val="0"/>
          <w:numId w:val="29"/>
        </w:numPr>
        <w:spacing w:beforeLines="50" w:afterLines="50" w:after="120"/>
        <w:jc w:val="both"/>
        <w:rPr>
          <w:rFonts w:ascii="Times New Roman" w:hAnsi="Times New Roman"/>
          <w:sz w:val="21"/>
          <w:szCs w:val="21"/>
        </w:rPr>
      </w:pPr>
      <w:proofErr w:type="spellStart"/>
      <w:r w:rsidRPr="00594C07">
        <w:rPr>
          <w:rFonts w:ascii="Times New Roman" w:hAnsi="Times New Roman"/>
          <w:sz w:val="21"/>
          <w:szCs w:val="21"/>
        </w:rPr>
        <w:t>T</w:t>
      </w:r>
      <w:r w:rsidRPr="00594C07">
        <w:rPr>
          <w:rFonts w:ascii="Times New Roman" w:hAnsi="Times New Roman"/>
          <w:sz w:val="21"/>
          <w:szCs w:val="21"/>
          <w:vertAlign w:val="subscript"/>
        </w:rPr>
        <w:t>uncertainity</w:t>
      </w:r>
      <w:proofErr w:type="spellEnd"/>
      <w:r w:rsidRPr="00594C07">
        <w:rPr>
          <w:rFonts w:ascii="Times New Roman" w:hAnsi="Times New Roman"/>
          <w:sz w:val="21"/>
          <w:szCs w:val="21"/>
        </w:rPr>
        <w:t xml:space="preserve"> /T</w:t>
      </w:r>
      <w:r w:rsidRPr="00594C07">
        <w:rPr>
          <w:rFonts w:ascii="Times New Roman" w:hAnsi="Times New Roman"/>
          <w:sz w:val="21"/>
          <w:szCs w:val="21"/>
          <w:vertAlign w:val="subscript"/>
        </w:rPr>
        <w:t>IU</w:t>
      </w:r>
    </w:p>
    <w:p w14:paraId="6B041B01" w14:textId="77777777" w:rsidR="00594C07" w:rsidRPr="00594C07" w:rsidRDefault="00594C07" w:rsidP="004D7216">
      <w:pPr>
        <w:overflowPunct w:val="0"/>
        <w:autoSpaceDE w:val="0"/>
        <w:autoSpaceDN w:val="0"/>
        <w:adjustRightInd w:val="0"/>
        <w:spacing w:afterLines="50" w:after="120" w:line="240" w:lineRule="auto"/>
        <w:jc w:val="both"/>
        <w:textAlignment w:val="baseline"/>
        <w:rPr>
          <w:rFonts w:ascii="Times New Roman" w:eastAsia="Times New Roman" w:hAnsi="Times New Roman" w:cs="Times New Roman"/>
          <w:b/>
          <w:sz w:val="21"/>
          <w:szCs w:val="21"/>
          <w:u w:val="single"/>
          <w:vertAlign w:val="subscript"/>
          <w:lang w:val="en-GB" w:eastAsia="en-GB"/>
        </w:rPr>
      </w:pPr>
      <w:r w:rsidRPr="00594C07">
        <w:rPr>
          <w:rFonts w:ascii="Times New Roman" w:eastAsia="Times New Roman" w:hAnsi="Times New Roman" w:cs="Times New Roman"/>
          <w:b/>
          <w:sz w:val="21"/>
          <w:szCs w:val="21"/>
          <w:u w:val="single"/>
          <w:lang w:val="en-GB" w:eastAsia="en-GB"/>
        </w:rPr>
        <w:t xml:space="preserve">Issue 3-3-7-1: </w:t>
      </w:r>
      <w:proofErr w:type="spellStart"/>
      <w:r w:rsidRPr="00594C07">
        <w:rPr>
          <w:rFonts w:ascii="Times New Roman" w:eastAsia="Times New Roman" w:hAnsi="Times New Roman" w:cs="Times New Roman"/>
          <w:b/>
          <w:sz w:val="21"/>
          <w:szCs w:val="21"/>
          <w:u w:val="single"/>
          <w:lang w:eastAsia="ja-JP"/>
        </w:rPr>
        <w:t>T</w:t>
      </w:r>
      <w:r w:rsidRPr="00594C07">
        <w:rPr>
          <w:rFonts w:ascii="Times New Roman" w:eastAsia="Times New Roman" w:hAnsi="Times New Roman" w:cs="Times New Roman"/>
          <w:b/>
          <w:sz w:val="21"/>
          <w:szCs w:val="21"/>
          <w:u w:val="single"/>
          <w:vertAlign w:val="subscript"/>
          <w:lang w:eastAsia="ja-JP"/>
        </w:rPr>
        <w:t>uncertainity</w:t>
      </w:r>
      <w:proofErr w:type="spellEnd"/>
      <w:r w:rsidRPr="00594C07">
        <w:rPr>
          <w:rFonts w:ascii="Times New Roman" w:eastAsia="Times New Roman" w:hAnsi="Times New Roman" w:cs="Times New Roman"/>
          <w:b/>
          <w:sz w:val="21"/>
          <w:szCs w:val="21"/>
          <w:u w:val="single"/>
          <w:lang w:eastAsia="ja-JP"/>
        </w:rPr>
        <w:t>/T</w:t>
      </w:r>
      <w:r w:rsidRPr="00594C07">
        <w:rPr>
          <w:rFonts w:ascii="Times New Roman" w:eastAsia="Times New Roman" w:hAnsi="Times New Roman" w:cs="Times New Roman"/>
          <w:b/>
          <w:sz w:val="21"/>
          <w:szCs w:val="21"/>
          <w:u w:val="single"/>
          <w:vertAlign w:val="subscript"/>
          <w:lang w:eastAsia="ja-JP"/>
        </w:rPr>
        <w:t>IU</w:t>
      </w:r>
    </w:p>
    <w:p w14:paraId="178CEDB3" w14:textId="77777777" w:rsidR="00594C07" w:rsidRPr="00594C07" w:rsidRDefault="00594C07" w:rsidP="004D7216">
      <w:pPr>
        <w:spacing w:after="120" w:line="240" w:lineRule="auto"/>
        <w:jc w:val="both"/>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&lt;</w:t>
      </w:r>
      <w:r w:rsidRPr="00594C07">
        <w:rPr>
          <w:rFonts w:ascii="Times New Roman" w:eastAsia="宋体" w:hAnsi="Times New Roman" w:cs="Times New Roman"/>
          <w:b/>
          <w:bCs/>
          <w:sz w:val="21"/>
          <w:szCs w:val="21"/>
          <w:lang w:val="en-GB" w:eastAsia="zh-CN"/>
        </w:rPr>
        <w:t xml:space="preserve"> Agreement</w:t>
      </w:r>
      <w:r w:rsidRPr="00594C07">
        <w:rPr>
          <w:rFonts w:ascii="Times New Roman" w:eastAsia="宋体" w:hAnsi="Times New Roman" w:cs="Times New Roman"/>
          <w:sz w:val="21"/>
          <w:szCs w:val="21"/>
          <w:lang w:val="en-GB" w:eastAsia="zh-CN"/>
        </w:rPr>
        <w:t>&gt;:</w:t>
      </w:r>
    </w:p>
    <w:p w14:paraId="1487BB14" w14:textId="77777777" w:rsidR="00594C07" w:rsidRPr="00594C07" w:rsidRDefault="00594C07" w:rsidP="004D7216">
      <w:pPr>
        <w:numPr>
          <w:ilvl w:val="1"/>
          <w:numId w:val="13"/>
        </w:numPr>
        <w:overflowPunct w:val="0"/>
        <w:autoSpaceDE w:val="0"/>
        <w:autoSpaceDN w:val="0"/>
        <w:adjustRightInd w:val="0"/>
        <w:spacing w:after="120" w:line="240" w:lineRule="auto"/>
        <w:ind w:left="108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For RACH-based cell switch, legacy definition of </w:t>
      </w:r>
      <w:proofErr w:type="spellStart"/>
      <w:r w:rsidRPr="00594C07">
        <w:rPr>
          <w:rFonts w:ascii="Times New Roman" w:eastAsia="Times New Roman" w:hAnsi="Times New Roman" w:cs="Times New Roman"/>
          <w:sz w:val="21"/>
          <w:szCs w:val="21"/>
          <w:lang w:eastAsia="ja-JP"/>
        </w:rPr>
        <w:t>T</w:t>
      </w:r>
      <w:r w:rsidRPr="00594C07">
        <w:rPr>
          <w:rFonts w:ascii="Times New Roman" w:eastAsia="Times New Roman" w:hAnsi="Times New Roman" w:cs="Times New Roman"/>
          <w:sz w:val="21"/>
          <w:szCs w:val="21"/>
          <w:vertAlign w:val="subscript"/>
          <w:lang w:eastAsia="ja-JP"/>
        </w:rPr>
        <w:t>uncertainity</w:t>
      </w:r>
      <w:proofErr w:type="spellEnd"/>
      <w:r w:rsidRPr="00594C07">
        <w:rPr>
          <w:rFonts w:ascii="Times New Roman" w:eastAsia="Times New Roman" w:hAnsi="Times New Roman" w:cs="Times New Roman"/>
          <w:sz w:val="21"/>
          <w:szCs w:val="21"/>
          <w:lang w:eastAsia="ja-JP"/>
        </w:rPr>
        <w:t>/T</w:t>
      </w:r>
      <w:r w:rsidRPr="00594C07">
        <w:rPr>
          <w:rFonts w:ascii="Times New Roman" w:eastAsia="Times New Roman" w:hAnsi="Times New Roman" w:cs="Times New Roman"/>
          <w:sz w:val="21"/>
          <w:szCs w:val="21"/>
          <w:vertAlign w:val="subscript"/>
          <w:lang w:eastAsia="ja-JP"/>
        </w:rPr>
        <w:t>IU</w:t>
      </w:r>
      <w:r w:rsidRPr="00594C07">
        <w:rPr>
          <w:rFonts w:ascii="Times New Roman" w:eastAsia="宋体" w:hAnsi="Times New Roman" w:cs="Times New Roman"/>
          <w:sz w:val="21"/>
          <w:szCs w:val="21"/>
          <w:lang w:val="en-GB" w:eastAsia="zh-CN"/>
        </w:rPr>
        <w:t xml:space="preserve"> can be used.</w:t>
      </w:r>
    </w:p>
    <w:p w14:paraId="3620B9F2" w14:textId="77777777" w:rsidR="00594C07" w:rsidRPr="00594C07" w:rsidRDefault="00594C07" w:rsidP="004D7216">
      <w:pPr>
        <w:numPr>
          <w:ilvl w:val="1"/>
          <w:numId w:val="13"/>
        </w:numPr>
        <w:overflowPunct w:val="0"/>
        <w:autoSpaceDE w:val="0"/>
        <w:autoSpaceDN w:val="0"/>
        <w:adjustRightInd w:val="0"/>
        <w:spacing w:after="120" w:line="240" w:lineRule="auto"/>
        <w:ind w:left="1080"/>
        <w:jc w:val="both"/>
        <w:textAlignment w:val="baseline"/>
        <w:rPr>
          <w:rFonts w:ascii="Times New Roman" w:eastAsia="宋体" w:hAnsi="Times New Roman" w:cs="Times New Roman"/>
          <w:sz w:val="21"/>
          <w:szCs w:val="21"/>
          <w:lang w:val="en-GB" w:eastAsia="zh-CN"/>
        </w:rPr>
      </w:pPr>
      <w:r w:rsidRPr="00594C07">
        <w:rPr>
          <w:rFonts w:ascii="Times New Roman" w:eastAsiaTheme="minorEastAsia" w:hAnsi="Times New Roman" w:cs="Times New Roman"/>
          <w:sz w:val="21"/>
          <w:szCs w:val="21"/>
          <w:lang w:eastAsia="zh-CN"/>
        </w:rPr>
        <w:t>For RACH-less cell switch there is, [</w:t>
      </w:r>
      <w:proofErr w:type="spellStart"/>
      <w:r w:rsidRPr="00594C07">
        <w:rPr>
          <w:rFonts w:ascii="Times New Roman" w:eastAsia="Times New Roman" w:hAnsi="Times New Roman" w:cs="Times New Roman"/>
          <w:sz w:val="21"/>
          <w:szCs w:val="21"/>
          <w:lang w:eastAsia="ja-JP"/>
        </w:rPr>
        <w:t>T</w:t>
      </w:r>
      <w:r w:rsidRPr="00594C07">
        <w:rPr>
          <w:rFonts w:ascii="Times New Roman" w:eastAsia="Times New Roman" w:hAnsi="Times New Roman" w:cs="Times New Roman"/>
          <w:sz w:val="21"/>
          <w:szCs w:val="21"/>
          <w:vertAlign w:val="subscript"/>
          <w:lang w:eastAsia="ja-JP"/>
        </w:rPr>
        <w:t>uncertainity</w:t>
      </w:r>
      <w:proofErr w:type="spellEnd"/>
      <w:r w:rsidRPr="00594C07">
        <w:rPr>
          <w:rFonts w:ascii="Times New Roman" w:eastAsia="Times New Roman" w:hAnsi="Times New Roman" w:cs="Times New Roman"/>
          <w:sz w:val="21"/>
          <w:szCs w:val="21"/>
          <w:lang w:eastAsia="ja-JP"/>
        </w:rPr>
        <w:t>/</w:t>
      </w:r>
      <w:proofErr w:type="gramStart"/>
      <w:r w:rsidRPr="00594C07">
        <w:rPr>
          <w:rFonts w:ascii="Times New Roman" w:eastAsia="Times New Roman" w:hAnsi="Times New Roman" w:cs="Times New Roman"/>
          <w:sz w:val="21"/>
          <w:szCs w:val="21"/>
          <w:lang w:eastAsia="ja-JP"/>
        </w:rPr>
        <w:t>T</w:t>
      </w:r>
      <w:r w:rsidRPr="00594C07">
        <w:rPr>
          <w:rFonts w:ascii="Times New Roman" w:eastAsia="Times New Roman" w:hAnsi="Times New Roman" w:cs="Times New Roman"/>
          <w:sz w:val="21"/>
          <w:szCs w:val="21"/>
          <w:vertAlign w:val="subscript"/>
          <w:lang w:eastAsia="ja-JP"/>
        </w:rPr>
        <w:t>IU</w:t>
      </w:r>
      <w:r w:rsidRPr="00594C07">
        <w:rPr>
          <w:rFonts w:ascii="Times New Roman" w:eastAsia="Times New Roman" w:hAnsi="Times New Roman" w:cs="Times New Roman"/>
          <w:sz w:val="21"/>
          <w:szCs w:val="21"/>
          <w:lang w:eastAsia="ja-JP"/>
        </w:rPr>
        <w:t xml:space="preserve"> ]</w:t>
      </w:r>
      <w:proofErr w:type="gramEnd"/>
      <w:r w:rsidRPr="00594C07">
        <w:rPr>
          <w:rFonts w:ascii="Times New Roman" w:eastAsia="Times New Roman" w:hAnsi="Times New Roman" w:cs="Times New Roman"/>
          <w:sz w:val="21"/>
          <w:szCs w:val="21"/>
          <w:lang w:eastAsia="ja-JP"/>
        </w:rPr>
        <w:t xml:space="preserve"> delay uncertainty to wait for the UL resource to transmit </w:t>
      </w:r>
      <w:proofErr w:type="spellStart"/>
      <w:r w:rsidRPr="00594C07">
        <w:rPr>
          <w:rFonts w:ascii="Times New Roman" w:eastAsia="Times New Roman" w:hAnsi="Times New Roman" w:cs="Times New Roman"/>
          <w:sz w:val="21"/>
          <w:szCs w:val="21"/>
          <w:lang w:eastAsia="ja-JP"/>
        </w:rPr>
        <w:t>RRCReconfigurationComplete</w:t>
      </w:r>
      <w:proofErr w:type="spellEnd"/>
      <w:r w:rsidRPr="00594C07">
        <w:rPr>
          <w:rFonts w:ascii="Times New Roman" w:eastAsia="Times New Roman" w:hAnsi="Times New Roman" w:cs="Times New Roman"/>
          <w:sz w:val="21"/>
          <w:szCs w:val="21"/>
          <w:lang w:eastAsia="ja-JP"/>
        </w:rPr>
        <w:t>.</w:t>
      </w:r>
    </w:p>
    <w:p w14:paraId="208A3DED" w14:textId="612B165F" w:rsidR="00594C07" w:rsidRPr="00594C07" w:rsidRDefault="00594C07" w:rsidP="004D7216">
      <w:pPr>
        <w:pStyle w:val="31"/>
        <w:numPr>
          <w:ilvl w:val="0"/>
          <w:numId w:val="29"/>
        </w:numPr>
        <w:spacing w:beforeLines="50" w:afterLines="50" w:after="120"/>
        <w:jc w:val="both"/>
        <w:rPr>
          <w:rFonts w:ascii="Times New Roman" w:hAnsi="Times New Roman"/>
          <w:bCs/>
          <w:sz w:val="21"/>
          <w:szCs w:val="21"/>
          <w:lang w:eastAsia="en-GB"/>
        </w:rPr>
      </w:pPr>
      <w:proofErr w:type="spellStart"/>
      <w:r w:rsidRPr="00594C07">
        <w:rPr>
          <w:rFonts w:ascii="Times New Roman" w:hAnsi="Times New Roman"/>
          <w:bCs/>
          <w:sz w:val="21"/>
          <w:szCs w:val="21"/>
          <w:lang w:eastAsia="en-GB"/>
        </w:rPr>
        <w:t>T</w:t>
      </w:r>
      <w:r w:rsidRPr="00594C07">
        <w:rPr>
          <w:rFonts w:ascii="Times New Roman" w:hAnsi="Times New Roman"/>
          <w:bCs/>
          <w:sz w:val="21"/>
          <w:szCs w:val="21"/>
          <w:vertAlign w:val="subscript"/>
          <w:lang w:eastAsia="en-GB"/>
        </w:rPr>
        <w:t>interruption</w:t>
      </w:r>
      <w:proofErr w:type="spellEnd"/>
    </w:p>
    <w:p w14:paraId="72766BBC" w14:textId="77777777" w:rsidR="00594C07" w:rsidRPr="00594C07" w:rsidRDefault="00594C07" w:rsidP="004D7216">
      <w:pPr>
        <w:overflowPunct w:val="0"/>
        <w:autoSpaceDE w:val="0"/>
        <w:autoSpaceDN w:val="0"/>
        <w:adjustRightInd w:val="0"/>
        <w:spacing w:afterLines="50" w:after="120" w:line="240" w:lineRule="auto"/>
        <w:jc w:val="both"/>
        <w:textAlignment w:val="baseline"/>
        <w:rPr>
          <w:rFonts w:ascii="Times New Roman" w:eastAsia="Times New Roman" w:hAnsi="Times New Roman" w:cs="Times New Roman"/>
          <w:b/>
          <w:sz w:val="21"/>
          <w:szCs w:val="21"/>
          <w:u w:val="single"/>
          <w:vertAlign w:val="subscript"/>
          <w:lang w:val="en-GB" w:eastAsia="en-GB"/>
        </w:rPr>
      </w:pPr>
      <w:r w:rsidRPr="00594C07">
        <w:rPr>
          <w:rFonts w:ascii="Times New Roman" w:eastAsia="Times New Roman" w:hAnsi="Times New Roman" w:cs="Times New Roman"/>
          <w:b/>
          <w:sz w:val="21"/>
          <w:szCs w:val="21"/>
          <w:u w:val="single"/>
          <w:lang w:val="en-GB" w:eastAsia="en-GB"/>
        </w:rPr>
        <w:t xml:space="preserve">Issue 3-3-8-1: </w:t>
      </w:r>
      <w:proofErr w:type="spellStart"/>
      <w:r w:rsidRPr="00594C07">
        <w:rPr>
          <w:rFonts w:ascii="Times New Roman" w:eastAsia="Times New Roman" w:hAnsi="Times New Roman" w:cs="Times New Roman"/>
          <w:b/>
          <w:sz w:val="21"/>
          <w:szCs w:val="21"/>
          <w:u w:val="single"/>
          <w:lang w:val="en-GB" w:eastAsia="en-GB"/>
        </w:rPr>
        <w:t>T</w:t>
      </w:r>
      <w:r w:rsidRPr="00594C07">
        <w:rPr>
          <w:rFonts w:ascii="Times New Roman" w:eastAsia="Times New Roman" w:hAnsi="Times New Roman" w:cs="Times New Roman"/>
          <w:b/>
          <w:sz w:val="21"/>
          <w:szCs w:val="21"/>
          <w:u w:val="single"/>
          <w:vertAlign w:val="subscript"/>
          <w:lang w:val="en-GB" w:eastAsia="en-GB"/>
        </w:rPr>
        <w:t>interruption</w:t>
      </w:r>
      <w:proofErr w:type="spellEnd"/>
    </w:p>
    <w:p w14:paraId="441005CE" w14:textId="77777777" w:rsidR="00594C07" w:rsidRPr="00594C07" w:rsidRDefault="00594C07" w:rsidP="004D7216">
      <w:pPr>
        <w:overflowPunct w:val="0"/>
        <w:autoSpaceDE w:val="0"/>
        <w:autoSpaceDN w:val="0"/>
        <w:adjustRightInd w:val="0"/>
        <w:spacing w:after="180" w:line="240" w:lineRule="auto"/>
        <w:jc w:val="both"/>
        <w:textAlignment w:val="baseline"/>
        <w:rPr>
          <w:rFonts w:ascii="Times New Roman" w:eastAsiaTheme="minorEastAsia" w:hAnsi="Times New Roman" w:cs="Times New Roman"/>
          <w:bCs/>
          <w:sz w:val="21"/>
          <w:szCs w:val="21"/>
          <w:lang w:val="en-GB" w:eastAsia="zh-CN"/>
        </w:rPr>
      </w:pPr>
      <w:r w:rsidRPr="00594C07">
        <w:rPr>
          <w:rFonts w:ascii="Times New Roman" w:eastAsia="Times New Roman" w:hAnsi="Times New Roman" w:cs="Times New Roman"/>
          <w:b/>
          <w:sz w:val="21"/>
          <w:szCs w:val="21"/>
          <w:lang w:val="en-GB" w:eastAsia="zh-CN"/>
        </w:rPr>
        <w:t xml:space="preserve">&lt;Way Forward&gt; </w:t>
      </w:r>
      <w:r w:rsidRPr="00594C07">
        <w:rPr>
          <w:rFonts w:ascii="Times New Roman" w:eastAsia="Times New Roman" w:hAnsi="Times New Roman" w:cs="Times New Roman"/>
          <w:bCs/>
          <w:sz w:val="21"/>
          <w:szCs w:val="21"/>
          <w:lang w:val="en-GB" w:eastAsia="zh-CN"/>
        </w:rPr>
        <w:t>FFS the following proposals:</w:t>
      </w:r>
    </w:p>
    <w:p w14:paraId="35BB8914" w14:textId="77777777" w:rsidR="00594C07" w:rsidRPr="00594C0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Proposal 1 (Apple, CATT, CMCC, CTC, ZTE, OPPO): </w:t>
      </w:r>
      <w:r w:rsidRPr="00594C07">
        <w:rPr>
          <w:rFonts w:ascii="Times New Roman" w:eastAsia="宋体" w:hAnsi="Times New Roman" w:cs="Times New Roman"/>
          <w:sz w:val="21"/>
          <w:szCs w:val="21"/>
          <w:lang w:val="en-GB" w:eastAsia="en-GB"/>
        </w:rPr>
        <w:t>The c</w:t>
      </w:r>
      <w:r w:rsidRPr="00594C07">
        <w:rPr>
          <w:rFonts w:ascii="Times New Roman" w:eastAsia="Times New Roman" w:hAnsi="Times New Roman" w:cs="Times New Roman"/>
          <w:sz w:val="21"/>
          <w:szCs w:val="21"/>
          <w:lang w:val="en-GB" w:eastAsia="en-GB"/>
        </w:rPr>
        <w:t xml:space="preserve">omponents of L1/L2 cell switch interruption </w:t>
      </w:r>
      <w:proofErr w:type="spellStart"/>
      <w:r w:rsidRPr="00594C07">
        <w:rPr>
          <w:rFonts w:ascii="Times New Roman" w:eastAsia="宋体" w:hAnsi="Times New Roman" w:cs="Times New Roman"/>
          <w:sz w:val="21"/>
          <w:szCs w:val="21"/>
          <w:lang w:val="en-GB" w:eastAsia="en-GB"/>
        </w:rPr>
        <w:t>T</w:t>
      </w:r>
      <w:r w:rsidRPr="00594C07">
        <w:rPr>
          <w:rFonts w:ascii="Times New Roman" w:eastAsia="宋体" w:hAnsi="Times New Roman" w:cs="Times New Roman"/>
          <w:sz w:val="21"/>
          <w:szCs w:val="21"/>
          <w:vertAlign w:val="subscript"/>
          <w:lang w:val="en-GB" w:eastAsia="en-GB"/>
        </w:rPr>
        <w:t>interruption</w:t>
      </w:r>
      <w:proofErr w:type="spellEnd"/>
      <w:r w:rsidRPr="00594C07">
        <w:rPr>
          <w:rFonts w:ascii="Times New Roman" w:eastAsia="宋体" w:hAnsi="Times New Roman" w:cs="Times New Roman"/>
          <w:sz w:val="21"/>
          <w:szCs w:val="21"/>
          <w:lang w:val="en-GB" w:eastAsia="en-GB"/>
        </w:rPr>
        <w:t xml:space="preserve"> are the c</w:t>
      </w:r>
      <w:r w:rsidRPr="00594C07">
        <w:rPr>
          <w:rFonts w:ascii="Times New Roman" w:eastAsia="Times New Roman" w:hAnsi="Times New Roman" w:cs="Times New Roman"/>
          <w:sz w:val="21"/>
          <w:szCs w:val="21"/>
          <w:lang w:val="en-GB" w:eastAsia="en-GB"/>
        </w:rPr>
        <w:t>omponents of L1/L2 inter-cell mobility delay</w:t>
      </w:r>
      <w:r w:rsidRPr="00594C07">
        <w:rPr>
          <w:rFonts w:ascii="Times New Roman" w:eastAsia="宋体" w:hAnsi="Times New Roman" w:cs="Times New Roman"/>
          <w:sz w:val="21"/>
          <w:szCs w:val="21"/>
          <w:lang w:val="en-GB" w:eastAsia="en-GB"/>
        </w:rPr>
        <w:t xml:space="preserve"> except </w:t>
      </w:r>
      <w:proofErr w:type="spellStart"/>
      <w:r w:rsidRPr="00594C07">
        <w:rPr>
          <w:rFonts w:ascii="Times New Roman" w:eastAsia="Times New Roman" w:hAnsi="Times New Roman" w:cs="Times New Roman"/>
          <w:sz w:val="21"/>
          <w:szCs w:val="21"/>
          <w:lang w:val="en-GB" w:eastAsia="en-GB"/>
        </w:rPr>
        <w:t>T</w:t>
      </w:r>
      <w:r w:rsidRPr="00594C07">
        <w:rPr>
          <w:rFonts w:ascii="Times New Roman" w:eastAsia="Times New Roman" w:hAnsi="Times New Roman" w:cs="Times New Roman"/>
          <w:sz w:val="21"/>
          <w:szCs w:val="21"/>
          <w:vertAlign w:val="subscript"/>
          <w:lang w:val="en-GB" w:eastAsia="en-GB"/>
        </w:rPr>
        <w:t>cmd</w:t>
      </w:r>
      <w:proofErr w:type="spellEnd"/>
    </w:p>
    <w:p w14:paraId="7686848D" w14:textId="77777777" w:rsidR="00594C07" w:rsidRPr="00594C07" w:rsidRDefault="00594C07" w:rsidP="004D7216">
      <w:pPr>
        <w:numPr>
          <w:ilvl w:val="1"/>
          <w:numId w:val="13"/>
        </w:numPr>
        <w:overflowPunct w:val="0"/>
        <w:autoSpaceDE w:val="0"/>
        <w:autoSpaceDN w:val="0"/>
        <w:adjustRightInd w:val="0"/>
        <w:spacing w:after="120" w:line="240" w:lineRule="auto"/>
        <w:ind w:left="1440"/>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Proposal 2 (CATT, vivo): </w:t>
      </w:r>
    </w:p>
    <w:p w14:paraId="21980F95" w14:textId="77777777" w:rsidR="00594C07" w:rsidRPr="00594C07" w:rsidRDefault="00594C07" w:rsidP="004D7216">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For RACH-based cell switch, </w:t>
      </w:r>
      <w:proofErr w:type="spellStart"/>
      <w:r w:rsidRPr="00594C07">
        <w:rPr>
          <w:rFonts w:ascii="Times New Roman" w:eastAsia="宋体" w:hAnsi="Times New Roman" w:cs="Times New Roman"/>
          <w:sz w:val="21"/>
          <w:szCs w:val="21"/>
          <w:lang w:val="en-GB" w:eastAsia="zh-CN"/>
        </w:rPr>
        <w:t>T_interruption</w:t>
      </w:r>
      <w:proofErr w:type="spellEnd"/>
      <w:r w:rsidRPr="00594C07">
        <w:rPr>
          <w:rFonts w:ascii="Times New Roman" w:eastAsia="宋体" w:hAnsi="Times New Roman" w:cs="Times New Roman"/>
          <w:sz w:val="21"/>
          <w:szCs w:val="21"/>
          <w:lang w:val="en-GB" w:eastAsia="zh-CN"/>
        </w:rPr>
        <w:t xml:space="preserve"> at least include the time of Tprocessing,2 and T_IU.</w:t>
      </w:r>
    </w:p>
    <w:p w14:paraId="619A926E" w14:textId="77777777" w:rsidR="00594C07" w:rsidRPr="00594C07" w:rsidRDefault="00594C07" w:rsidP="004D7216">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sz w:val="21"/>
          <w:szCs w:val="21"/>
          <w:lang w:val="en-GB" w:eastAsia="zh-CN"/>
        </w:rPr>
      </w:pPr>
      <w:r w:rsidRPr="00594C07">
        <w:rPr>
          <w:rFonts w:ascii="Times New Roman" w:eastAsia="宋体" w:hAnsi="Times New Roman" w:cs="Times New Roman"/>
          <w:sz w:val="21"/>
          <w:szCs w:val="21"/>
          <w:lang w:val="en-GB" w:eastAsia="zh-CN"/>
        </w:rPr>
        <w:t xml:space="preserve">For RACH-less cell switch, </w:t>
      </w:r>
      <w:proofErr w:type="spellStart"/>
      <w:r w:rsidRPr="00594C07">
        <w:rPr>
          <w:rFonts w:ascii="Times New Roman" w:eastAsia="宋体" w:hAnsi="Times New Roman" w:cs="Times New Roman"/>
          <w:sz w:val="21"/>
          <w:szCs w:val="21"/>
          <w:lang w:val="en-GB" w:eastAsia="zh-CN"/>
        </w:rPr>
        <w:t>T_interruption</w:t>
      </w:r>
      <w:proofErr w:type="spellEnd"/>
      <w:r w:rsidRPr="00594C07">
        <w:rPr>
          <w:rFonts w:ascii="Times New Roman" w:eastAsia="宋体" w:hAnsi="Times New Roman" w:cs="Times New Roman"/>
          <w:sz w:val="21"/>
          <w:szCs w:val="21"/>
          <w:lang w:val="en-GB" w:eastAsia="zh-CN"/>
        </w:rPr>
        <w:t xml:space="preserve"> at least include T_processing,2</w:t>
      </w:r>
    </w:p>
    <w:p w14:paraId="49B02DCE" w14:textId="772E4C6C" w:rsidR="00594C07" w:rsidRPr="00BA1877" w:rsidRDefault="004D7216" w:rsidP="004D7216">
      <w:pPr>
        <w:spacing w:beforeLines="50" w:before="120" w:afterLines="50" w:after="120" w:line="240" w:lineRule="auto"/>
        <w:jc w:val="both"/>
        <w:rPr>
          <w:rFonts w:ascii="Times New Roman" w:hAnsi="Times New Roman" w:cs="Times New Roman"/>
          <w:b/>
          <w:sz w:val="21"/>
          <w:szCs w:val="21"/>
          <w:lang w:val="en-GB"/>
        </w:rPr>
      </w:pPr>
      <w:r w:rsidRPr="00BA1877">
        <w:rPr>
          <w:rFonts w:ascii="Times New Roman" w:eastAsia="宋体" w:hAnsi="Times New Roman" w:cs="Times New Roman"/>
          <w:b/>
          <w:sz w:val="21"/>
          <w:szCs w:val="21"/>
          <w:lang w:val="en-GB" w:eastAsia="en-GB"/>
        </w:rPr>
        <w:t xml:space="preserve">Proposal 7: </w:t>
      </w:r>
      <w:r w:rsidRPr="00594C07">
        <w:rPr>
          <w:rFonts w:ascii="Times New Roman" w:eastAsia="宋体" w:hAnsi="Times New Roman" w:cs="Times New Roman"/>
          <w:b/>
          <w:sz w:val="21"/>
          <w:szCs w:val="21"/>
          <w:lang w:val="en-GB" w:eastAsia="en-GB"/>
        </w:rPr>
        <w:t>The c</w:t>
      </w:r>
      <w:r w:rsidRPr="00594C07">
        <w:rPr>
          <w:rFonts w:ascii="Times New Roman" w:eastAsia="Times New Roman" w:hAnsi="Times New Roman" w:cs="Times New Roman"/>
          <w:b/>
          <w:sz w:val="21"/>
          <w:szCs w:val="21"/>
          <w:lang w:val="en-GB" w:eastAsia="en-GB"/>
        </w:rPr>
        <w:t xml:space="preserve">omponents of L1/L2 cell switch interruption </w:t>
      </w:r>
      <w:proofErr w:type="spellStart"/>
      <w:r w:rsidRPr="00594C07">
        <w:rPr>
          <w:rFonts w:ascii="Times New Roman" w:eastAsia="宋体" w:hAnsi="Times New Roman" w:cs="Times New Roman"/>
          <w:b/>
          <w:sz w:val="21"/>
          <w:szCs w:val="21"/>
          <w:lang w:val="en-GB" w:eastAsia="en-GB"/>
        </w:rPr>
        <w:t>T</w:t>
      </w:r>
      <w:r w:rsidRPr="00594C07">
        <w:rPr>
          <w:rFonts w:ascii="Times New Roman" w:eastAsia="宋体" w:hAnsi="Times New Roman" w:cs="Times New Roman"/>
          <w:b/>
          <w:sz w:val="21"/>
          <w:szCs w:val="21"/>
          <w:vertAlign w:val="subscript"/>
          <w:lang w:val="en-GB" w:eastAsia="en-GB"/>
        </w:rPr>
        <w:t>interruption</w:t>
      </w:r>
      <w:proofErr w:type="spellEnd"/>
      <w:r w:rsidRPr="00594C07">
        <w:rPr>
          <w:rFonts w:ascii="Times New Roman" w:eastAsia="宋体" w:hAnsi="Times New Roman" w:cs="Times New Roman"/>
          <w:b/>
          <w:sz w:val="21"/>
          <w:szCs w:val="21"/>
          <w:lang w:val="en-GB" w:eastAsia="en-GB"/>
        </w:rPr>
        <w:t xml:space="preserve"> are the c</w:t>
      </w:r>
      <w:r w:rsidRPr="00594C07">
        <w:rPr>
          <w:rFonts w:ascii="Times New Roman" w:eastAsia="Times New Roman" w:hAnsi="Times New Roman" w:cs="Times New Roman"/>
          <w:b/>
          <w:sz w:val="21"/>
          <w:szCs w:val="21"/>
          <w:lang w:val="en-GB" w:eastAsia="en-GB"/>
        </w:rPr>
        <w:t>omponents of L1/L2 inter-cell mobility delay</w:t>
      </w:r>
      <w:r w:rsidRPr="00594C07">
        <w:rPr>
          <w:rFonts w:ascii="Times New Roman" w:eastAsia="宋体" w:hAnsi="Times New Roman" w:cs="Times New Roman"/>
          <w:b/>
          <w:sz w:val="21"/>
          <w:szCs w:val="21"/>
          <w:lang w:val="en-GB" w:eastAsia="en-GB"/>
        </w:rPr>
        <w:t xml:space="preserve"> except </w:t>
      </w:r>
      <w:proofErr w:type="spellStart"/>
      <w:r w:rsidRPr="00594C07">
        <w:rPr>
          <w:rFonts w:ascii="Times New Roman" w:eastAsia="Times New Roman" w:hAnsi="Times New Roman" w:cs="Times New Roman"/>
          <w:b/>
          <w:sz w:val="21"/>
          <w:szCs w:val="21"/>
          <w:lang w:val="en-GB" w:eastAsia="en-GB"/>
        </w:rPr>
        <w:t>T</w:t>
      </w:r>
      <w:r w:rsidRPr="00594C07">
        <w:rPr>
          <w:rFonts w:ascii="Times New Roman" w:eastAsia="Times New Roman" w:hAnsi="Times New Roman" w:cs="Times New Roman"/>
          <w:b/>
          <w:sz w:val="21"/>
          <w:szCs w:val="21"/>
          <w:vertAlign w:val="subscript"/>
          <w:lang w:val="en-GB" w:eastAsia="en-GB"/>
        </w:rPr>
        <w:t>cmd</w:t>
      </w:r>
      <w:proofErr w:type="spellEnd"/>
      <w:r w:rsidRPr="00BA1877">
        <w:rPr>
          <w:rFonts w:ascii="Times New Roman" w:eastAsia="Times New Roman" w:hAnsi="Times New Roman" w:cs="Times New Roman"/>
          <w:b/>
          <w:sz w:val="21"/>
          <w:szCs w:val="21"/>
          <w:vertAlign w:val="subscript"/>
          <w:lang w:val="en-GB" w:eastAsia="en-GB"/>
        </w:rPr>
        <w:t>.</w:t>
      </w:r>
    </w:p>
    <w:p w14:paraId="44D63244" w14:textId="21C84FA2" w:rsidR="007D20D2" w:rsidRPr="004D7216" w:rsidRDefault="007D20D2" w:rsidP="004D7216">
      <w:pPr>
        <w:pStyle w:val="1"/>
        <w:jc w:val="both"/>
        <w:rPr>
          <w:rFonts w:ascii="Times New Roman" w:hAnsi="Times New Roman"/>
        </w:rPr>
      </w:pPr>
      <w:r w:rsidRPr="004D7216">
        <w:rPr>
          <w:rFonts w:ascii="Times New Roman" w:hAnsi="Times New Roman"/>
        </w:rPr>
        <w:lastRenderedPageBreak/>
        <w:t>3</w:t>
      </w:r>
      <w:r w:rsidRPr="004D7216">
        <w:rPr>
          <w:rFonts w:ascii="Times New Roman" w:hAnsi="Times New Roman"/>
        </w:rPr>
        <w:tab/>
        <w:t>Conclusion</w:t>
      </w:r>
    </w:p>
    <w:p w14:paraId="49B3DDC9" w14:textId="06A42B6D" w:rsidR="003A5BC4" w:rsidRPr="00BA1877" w:rsidRDefault="003A5BC4" w:rsidP="004D7216">
      <w:pPr>
        <w:spacing w:beforeLines="50" w:before="120" w:after="120" w:line="240" w:lineRule="auto"/>
        <w:jc w:val="both"/>
        <w:rPr>
          <w:rFonts w:ascii="Times New Roman" w:eastAsiaTheme="minorEastAsia" w:hAnsi="Times New Roman" w:cs="Times New Roman"/>
          <w:sz w:val="21"/>
          <w:szCs w:val="21"/>
          <w:lang w:eastAsia="zh-CN"/>
        </w:rPr>
      </w:pPr>
      <w:r w:rsidRPr="00BA1877">
        <w:rPr>
          <w:rFonts w:ascii="Times New Roman" w:eastAsiaTheme="minorEastAsia" w:hAnsi="Times New Roman" w:cs="Times New Roman"/>
          <w:sz w:val="21"/>
          <w:szCs w:val="21"/>
          <w:lang w:eastAsia="zh-CN"/>
        </w:rPr>
        <w:t>In summary, we propose to consider the followings:</w:t>
      </w:r>
    </w:p>
    <w:p w14:paraId="0A7D96DE" w14:textId="77777777" w:rsidR="004D7216" w:rsidRPr="00BA1877" w:rsidRDefault="004D7216" w:rsidP="004D7216">
      <w:pPr>
        <w:jc w:val="both"/>
        <w:rPr>
          <w:rFonts w:ascii="Times New Roman" w:hAnsi="Times New Roman" w:cs="Times New Roman"/>
          <w:b/>
          <w:sz w:val="21"/>
          <w:szCs w:val="21"/>
          <w:lang w:eastAsia="x-none"/>
        </w:rPr>
      </w:pPr>
      <w:r w:rsidRPr="00BA1877">
        <w:rPr>
          <w:rFonts w:ascii="Times New Roman" w:hAnsi="Times New Roman" w:cs="Times New Roman"/>
          <w:b/>
          <w:sz w:val="21"/>
          <w:szCs w:val="21"/>
          <w:lang w:eastAsia="x-none"/>
        </w:rPr>
        <w:t>Proposal 1:</w:t>
      </w:r>
      <w:r w:rsidRPr="00BA1877">
        <w:rPr>
          <w:rFonts w:ascii="Times New Roman" w:hAnsi="Times New Roman" w:cs="Times New Roman"/>
          <w:b/>
          <w:sz w:val="21"/>
          <w:szCs w:val="21"/>
        </w:rPr>
        <w:t xml:space="preserve"> For the case UE still needs to perform T/F fine tracking after receiving cell switch, do </w:t>
      </w:r>
      <w:r w:rsidRPr="00BA1877">
        <w:rPr>
          <w:rFonts w:ascii="Times New Roman" w:hAnsi="Times New Roman" w:cs="Times New Roman"/>
          <w:b/>
          <w:sz w:val="21"/>
          <w:szCs w:val="21"/>
          <w:lang w:eastAsia="x-none"/>
        </w:rPr>
        <w:t>not limit the sequence of T/F fine tracking (TΔ) if needed and L1/L2/L3 processing (Tprocessing,2).</w:t>
      </w:r>
    </w:p>
    <w:p w14:paraId="02F02191" w14:textId="77777777" w:rsidR="00BA1877" w:rsidRPr="00BA1877" w:rsidRDefault="00BA1877" w:rsidP="00BA1877">
      <w:pPr>
        <w:pStyle w:val="a6"/>
        <w:spacing w:beforeLines="50" w:before="120" w:afterLines="50" w:line="240" w:lineRule="auto"/>
        <w:rPr>
          <w:rFonts w:ascii="Times New Roman" w:hAnsi="Times New Roman" w:cs="Times New Roman"/>
          <w:b/>
          <w:bCs/>
          <w:sz w:val="21"/>
          <w:szCs w:val="21"/>
        </w:rPr>
      </w:pPr>
      <w:r w:rsidRPr="00BA1877">
        <w:rPr>
          <w:rFonts w:ascii="Times New Roman" w:eastAsiaTheme="minorEastAsia" w:hAnsi="Times New Roman" w:cs="Times New Roman"/>
          <w:b/>
          <w:sz w:val="21"/>
          <w:szCs w:val="21"/>
        </w:rPr>
        <w:t>Proposal 2:</w:t>
      </w:r>
      <w:r w:rsidRPr="00BA1877">
        <w:rPr>
          <w:rFonts w:ascii="Times New Roman" w:hAnsi="Times New Roman" w:cs="Times New Roman"/>
          <w:b/>
          <w:bCs/>
          <w:sz w:val="21"/>
          <w:szCs w:val="21"/>
        </w:rPr>
        <w:t xml:space="preserve"> T</w:t>
      </w:r>
      <w:r w:rsidRPr="00BA1877">
        <w:rPr>
          <w:rFonts w:ascii="Times New Roman" w:hAnsi="Times New Roman" w:cs="Times New Roman"/>
          <w:b/>
          <w:bCs/>
          <w:sz w:val="21"/>
          <w:szCs w:val="21"/>
          <w:vertAlign w:val="subscript"/>
        </w:rPr>
        <w:t xml:space="preserve">processing,2 </w:t>
      </w:r>
      <w:r w:rsidRPr="00BA1877">
        <w:rPr>
          <w:rFonts w:ascii="Times New Roman" w:hAnsi="Times New Roman" w:cs="Times New Roman"/>
          <w:b/>
          <w:bCs/>
          <w:sz w:val="21"/>
          <w:szCs w:val="21"/>
        </w:rPr>
        <w:t>is still needed when</w:t>
      </w:r>
      <w:r w:rsidRPr="00BA1877">
        <w:rPr>
          <w:rFonts w:ascii="Times New Roman" w:hAnsi="Times New Roman" w:cs="Times New Roman"/>
          <w:b/>
          <w:bCs/>
          <w:sz w:val="21"/>
          <w:szCs w:val="21"/>
          <w:vertAlign w:val="subscript"/>
        </w:rPr>
        <w:t xml:space="preserve"> </w:t>
      </w:r>
      <w:r w:rsidRPr="00BA1877">
        <w:rPr>
          <w:rFonts w:ascii="Times New Roman" w:hAnsi="Times New Roman" w:cs="Times New Roman"/>
          <w:b/>
          <w:bCs/>
          <w:sz w:val="21"/>
          <w:szCs w:val="21"/>
        </w:rPr>
        <w:t xml:space="preserve">target </w:t>
      </w:r>
      <w:proofErr w:type="spellStart"/>
      <w:r w:rsidRPr="00BA1877">
        <w:rPr>
          <w:rFonts w:ascii="Times New Roman" w:hAnsi="Times New Roman" w:cs="Times New Roman"/>
          <w:b/>
          <w:bCs/>
          <w:sz w:val="21"/>
          <w:szCs w:val="21"/>
        </w:rPr>
        <w:t>Pcell</w:t>
      </w:r>
      <w:proofErr w:type="spellEnd"/>
      <w:r w:rsidRPr="00BA1877">
        <w:rPr>
          <w:rFonts w:ascii="Times New Roman" w:hAnsi="Times New Roman" w:cs="Times New Roman"/>
          <w:b/>
          <w:bCs/>
          <w:sz w:val="21"/>
          <w:szCs w:val="21"/>
        </w:rPr>
        <w:t>/</w:t>
      </w:r>
      <w:proofErr w:type="spellStart"/>
      <w:r w:rsidRPr="00BA1877">
        <w:rPr>
          <w:rFonts w:ascii="Times New Roman" w:hAnsi="Times New Roman" w:cs="Times New Roman"/>
          <w:b/>
          <w:bCs/>
          <w:sz w:val="21"/>
          <w:szCs w:val="21"/>
        </w:rPr>
        <w:t>SCell</w:t>
      </w:r>
      <w:proofErr w:type="spellEnd"/>
      <w:r w:rsidRPr="00BA1877">
        <w:rPr>
          <w:rFonts w:ascii="Times New Roman" w:hAnsi="Times New Roman" w:cs="Times New Roman"/>
          <w:b/>
          <w:bCs/>
          <w:sz w:val="21"/>
          <w:szCs w:val="21"/>
        </w:rPr>
        <w:t xml:space="preserve"> is current </w:t>
      </w:r>
      <w:proofErr w:type="spellStart"/>
      <w:r w:rsidRPr="00BA1877">
        <w:rPr>
          <w:rFonts w:ascii="Times New Roman" w:hAnsi="Times New Roman" w:cs="Times New Roman"/>
          <w:b/>
          <w:bCs/>
          <w:sz w:val="21"/>
          <w:szCs w:val="21"/>
        </w:rPr>
        <w:t>SCell</w:t>
      </w:r>
      <w:proofErr w:type="spellEnd"/>
      <w:r w:rsidRPr="00BA1877">
        <w:rPr>
          <w:rFonts w:ascii="Times New Roman" w:hAnsi="Times New Roman" w:cs="Times New Roman"/>
          <w:b/>
          <w:bCs/>
          <w:sz w:val="21"/>
          <w:szCs w:val="21"/>
        </w:rPr>
        <w:t>/</w:t>
      </w:r>
      <w:proofErr w:type="spellStart"/>
      <w:r w:rsidRPr="00BA1877">
        <w:rPr>
          <w:rFonts w:ascii="Times New Roman" w:hAnsi="Times New Roman" w:cs="Times New Roman"/>
          <w:b/>
          <w:bCs/>
          <w:sz w:val="21"/>
          <w:szCs w:val="21"/>
        </w:rPr>
        <w:t>PCell</w:t>
      </w:r>
      <w:proofErr w:type="spellEnd"/>
      <w:r w:rsidRPr="00BA1877">
        <w:rPr>
          <w:rFonts w:ascii="Times New Roman" w:hAnsi="Times New Roman" w:cs="Times New Roman"/>
          <w:b/>
          <w:bCs/>
          <w:sz w:val="21"/>
          <w:szCs w:val="21"/>
        </w:rPr>
        <w:t xml:space="preserve">. Define unified minimum requirements regardless of DL-only or both DL/UL </w:t>
      </w:r>
      <w:proofErr w:type="spellStart"/>
      <w:r w:rsidRPr="00BA1877">
        <w:rPr>
          <w:rFonts w:ascii="Times New Roman" w:hAnsi="Times New Roman" w:cs="Times New Roman"/>
          <w:b/>
          <w:bCs/>
          <w:sz w:val="21"/>
          <w:szCs w:val="21"/>
        </w:rPr>
        <w:t>SCell</w:t>
      </w:r>
      <w:proofErr w:type="spellEnd"/>
      <w:r w:rsidRPr="00BA1877">
        <w:rPr>
          <w:rFonts w:ascii="Times New Roman" w:hAnsi="Times New Roman" w:cs="Times New Roman"/>
          <w:b/>
          <w:bCs/>
          <w:sz w:val="21"/>
          <w:szCs w:val="21"/>
        </w:rPr>
        <w:t>.</w:t>
      </w:r>
    </w:p>
    <w:p w14:paraId="51447B8F" w14:textId="77777777" w:rsidR="00BA1877" w:rsidRPr="00BA1877" w:rsidRDefault="00BA1877" w:rsidP="00BA1877">
      <w:pPr>
        <w:pStyle w:val="a6"/>
        <w:spacing w:beforeLines="50" w:before="120" w:afterLines="50" w:line="240" w:lineRule="auto"/>
        <w:rPr>
          <w:rFonts w:ascii="Times New Roman" w:eastAsia="宋体" w:hAnsi="Times New Roman" w:cs="Times New Roman"/>
          <w:b/>
          <w:sz w:val="21"/>
          <w:szCs w:val="21"/>
        </w:rPr>
      </w:pPr>
      <w:r w:rsidRPr="00BA1877">
        <w:rPr>
          <w:rFonts w:ascii="Times New Roman" w:hAnsi="Times New Roman" w:cs="Times New Roman"/>
          <w:b/>
          <w:bCs/>
          <w:sz w:val="21"/>
          <w:szCs w:val="21"/>
        </w:rPr>
        <w:t>Proposal 3: When the target cell is not a current serving cell, as a baseline, T</w:t>
      </w:r>
      <w:r w:rsidRPr="00BA1877">
        <w:rPr>
          <w:rFonts w:ascii="Times New Roman" w:hAnsi="Times New Roman" w:cs="Times New Roman"/>
          <w:b/>
          <w:bCs/>
          <w:sz w:val="21"/>
          <w:szCs w:val="21"/>
          <w:vertAlign w:val="subscript"/>
        </w:rPr>
        <w:t>processing,2</w:t>
      </w:r>
      <w:r w:rsidRPr="00BA1877">
        <w:rPr>
          <w:rFonts w:ascii="Times New Roman" w:hAnsi="Times New Roman" w:cs="Times New Roman"/>
          <w:b/>
          <w:bCs/>
          <w:sz w:val="21"/>
          <w:szCs w:val="21"/>
        </w:rPr>
        <w:t xml:space="preserve"> /T</w:t>
      </w:r>
      <w:r w:rsidRPr="00BA1877">
        <w:rPr>
          <w:rFonts w:ascii="Times New Roman" w:hAnsi="Times New Roman" w:cs="Times New Roman"/>
          <w:b/>
          <w:bCs/>
          <w:sz w:val="21"/>
          <w:szCs w:val="21"/>
          <w:vertAlign w:val="subscript"/>
        </w:rPr>
        <w:t xml:space="preserve"> </w:t>
      </w:r>
      <w:proofErr w:type="spellStart"/>
      <w:r w:rsidRPr="00BA1877">
        <w:rPr>
          <w:rFonts w:ascii="Times New Roman" w:hAnsi="Times New Roman" w:cs="Times New Roman"/>
          <w:b/>
          <w:bCs/>
          <w:sz w:val="21"/>
          <w:szCs w:val="21"/>
          <w:vertAlign w:val="subscript"/>
        </w:rPr>
        <w:t>LTM_processing</w:t>
      </w:r>
      <w:proofErr w:type="spellEnd"/>
      <w:r w:rsidRPr="00BA1877">
        <w:rPr>
          <w:rFonts w:ascii="Times New Roman" w:hAnsi="Times New Roman" w:cs="Times New Roman"/>
          <w:b/>
          <w:bCs/>
          <w:sz w:val="21"/>
          <w:szCs w:val="21"/>
        </w:rPr>
        <w:t xml:space="preserve"> is 20ms for the intra-FR cell switch and 40ms for inter-FR cell switch.</w:t>
      </w:r>
    </w:p>
    <w:p w14:paraId="4B450C85" w14:textId="77777777" w:rsidR="00BA1877" w:rsidRPr="00BA1877" w:rsidRDefault="00BA1877" w:rsidP="00BA1877">
      <w:pPr>
        <w:pStyle w:val="a6"/>
        <w:spacing w:beforeLines="50" w:before="120" w:afterLines="50" w:line="240" w:lineRule="auto"/>
        <w:rPr>
          <w:rFonts w:ascii="Times New Roman" w:eastAsia="宋体" w:hAnsi="Times New Roman" w:cs="Times New Roman"/>
          <w:b/>
          <w:sz w:val="21"/>
          <w:szCs w:val="21"/>
        </w:rPr>
      </w:pPr>
      <w:r w:rsidRPr="00BA1877">
        <w:rPr>
          <w:rFonts w:ascii="Times New Roman" w:hAnsi="Times New Roman" w:cs="Times New Roman"/>
          <w:b/>
          <w:bCs/>
          <w:sz w:val="21"/>
          <w:szCs w:val="21"/>
        </w:rPr>
        <w:t>When the target cell is a current serving cell, reduced delay can be further discussed</w:t>
      </w:r>
      <w:r w:rsidRPr="00BA1877">
        <w:rPr>
          <w:rFonts w:ascii="Times New Roman" w:eastAsia="宋体" w:hAnsi="Times New Roman" w:cs="Times New Roman"/>
          <w:b/>
          <w:bCs/>
          <w:sz w:val="21"/>
          <w:szCs w:val="21"/>
        </w:rPr>
        <w:t xml:space="preserve">, e.g., </w:t>
      </w:r>
      <w:r w:rsidRPr="00BA1877">
        <w:rPr>
          <w:rFonts w:ascii="Times New Roman" w:hAnsi="Times New Roman" w:cs="Times New Roman"/>
          <w:b/>
          <w:bCs/>
          <w:sz w:val="21"/>
          <w:szCs w:val="21"/>
        </w:rPr>
        <w:t>T</w:t>
      </w:r>
      <w:r w:rsidRPr="00BA1877">
        <w:rPr>
          <w:rFonts w:ascii="Times New Roman" w:hAnsi="Times New Roman" w:cs="Times New Roman"/>
          <w:b/>
          <w:bCs/>
          <w:sz w:val="21"/>
          <w:szCs w:val="21"/>
          <w:vertAlign w:val="subscript"/>
        </w:rPr>
        <w:t>processing,2</w:t>
      </w:r>
      <w:r w:rsidRPr="00BA1877">
        <w:rPr>
          <w:rFonts w:ascii="Times New Roman" w:hAnsi="Times New Roman" w:cs="Times New Roman"/>
          <w:b/>
          <w:bCs/>
          <w:sz w:val="21"/>
          <w:szCs w:val="21"/>
        </w:rPr>
        <w:t xml:space="preserve"> /T</w:t>
      </w:r>
      <w:r w:rsidRPr="00BA1877">
        <w:rPr>
          <w:rFonts w:ascii="Times New Roman" w:hAnsi="Times New Roman" w:cs="Times New Roman"/>
          <w:b/>
          <w:bCs/>
          <w:sz w:val="21"/>
          <w:szCs w:val="21"/>
          <w:vertAlign w:val="subscript"/>
        </w:rPr>
        <w:t xml:space="preserve"> </w:t>
      </w:r>
      <w:proofErr w:type="spellStart"/>
      <w:r w:rsidRPr="00BA1877">
        <w:rPr>
          <w:rFonts w:ascii="Times New Roman" w:hAnsi="Times New Roman" w:cs="Times New Roman"/>
          <w:b/>
          <w:bCs/>
          <w:sz w:val="21"/>
          <w:szCs w:val="21"/>
          <w:vertAlign w:val="subscript"/>
        </w:rPr>
        <w:t>LTM_processing</w:t>
      </w:r>
      <w:proofErr w:type="spellEnd"/>
      <w:r w:rsidRPr="00BA1877">
        <w:rPr>
          <w:rFonts w:ascii="Times New Roman" w:hAnsi="Times New Roman" w:cs="Times New Roman"/>
          <w:b/>
          <w:bCs/>
          <w:sz w:val="21"/>
          <w:szCs w:val="21"/>
        </w:rPr>
        <w:t xml:space="preserve"> is [15ms] for the intra-FR cell switch and [35ms] for inter-FR cell switch.</w:t>
      </w:r>
    </w:p>
    <w:p w14:paraId="5B19E010" w14:textId="77777777" w:rsidR="00BA1877" w:rsidRPr="00BA1877" w:rsidRDefault="00BA1877" w:rsidP="00BA1877">
      <w:pPr>
        <w:pStyle w:val="a6"/>
        <w:spacing w:beforeLines="50" w:before="120" w:afterLines="50" w:line="240" w:lineRule="auto"/>
        <w:rPr>
          <w:rFonts w:ascii="Times New Roman" w:eastAsiaTheme="minorEastAsia" w:hAnsi="Times New Roman" w:cs="Times New Roman"/>
          <w:b/>
          <w:sz w:val="21"/>
          <w:szCs w:val="21"/>
          <w:lang w:val="en-GB"/>
        </w:rPr>
      </w:pPr>
      <w:r w:rsidRPr="00BA1877">
        <w:rPr>
          <w:rFonts w:ascii="Times New Roman" w:eastAsiaTheme="minorEastAsia" w:hAnsi="Times New Roman" w:cs="Times New Roman"/>
          <w:b/>
          <w:sz w:val="21"/>
          <w:szCs w:val="21"/>
          <w:lang w:val="en-GB"/>
        </w:rPr>
        <w:t xml:space="preserve">Proposal 4: If TCI state of target cell has been activated before cell switch command, and measurement period of L1-RSRP is no longer than 160ms, UE doesn’t need additional time for SSB based T/F tracking. otherwise, additional time for SSB based T/F tracking is needed, e.g., min (160ms, </w:t>
      </w:r>
      <w:proofErr w:type="spellStart"/>
      <w:r w:rsidRPr="00BA1877">
        <w:rPr>
          <w:rFonts w:ascii="Times New Roman" w:eastAsiaTheme="minorEastAsia" w:hAnsi="Times New Roman" w:cs="Times New Roman"/>
          <w:b/>
          <w:sz w:val="21"/>
          <w:szCs w:val="21"/>
          <w:lang w:val="en-GB"/>
        </w:rPr>
        <w:t>T</w:t>
      </w:r>
      <w:r w:rsidRPr="00BA1877">
        <w:rPr>
          <w:rFonts w:ascii="Times New Roman" w:eastAsiaTheme="minorEastAsia" w:hAnsi="Times New Roman" w:cs="Times New Roman"/>
          <w:b/>
          <w:sz w:val="21"/>
          <w:szCs w:val="21"/>
          <w:vertAlign w:val="subscript"/>
          <w:lang w:val="en-GB"/>
        </w:rPr>
        <w:t>first_SSB</w:t>
      </w:r>
      <w:proofErr w:type="spellEnd"/>
      <w:r w:rsidRPr="00BA1877">
        <w:rPr>
          <w:rFonts w:ascii="Times New Roman" w:eastAsiaTheme="minorEastAsia" w:hAnsi="Times New Roman" w:cs="Times New Roman"/>
          <w:b/>
          <w:sz w:val="21"/>
          <w:szCs w:val="21"/>
          <w:lang w:val="en-GB"/>
        </w:rPr>
        <w:t>).</w:t>
      </w:r>
    </w:p>
    <w:p w14:paraId="77E536DE" w14:textId="77777777" w:rsidR="00BA1877" w:rsidRPr="00BA1877" w:rsidRDefault="00BA1877" w:rsidP="00BA1877">
      <w:pPr>
        <w:jc w:val="both"/>
        <w:rPr>
          <w:rFonts w:ascii="Times New Roman" w:eastAsiaTheme="minorEastAsia" w:hAnsi="Times New Roman" w:cs="Times New Roman"/>
          <w:b/>
          <w:sz w:val="21"/>
          <w:szCs w:val="21"/>
          <w:lang w:eastAsia="zh-CN"/>
        </w:rPr>
      </w:pPr>
      <w:r w:rsidRPr="00BA1877">
        <w:rPr>
          <w:rFonts w:ascii="Times New Roman" w:eastAsiaTheme="minorEastAsia" w:hAnsi="Times New Roman" w:cs="Times New Roman"/>
          <w:b/>
          <w:sz w:val="21"/>
          <w:szCs w:val="21"/>
          <w:lang w:eastAsia="zh-CN"/>
        </w:rPr>
        <w:t>Proposal 5: Wait for RAN1 reply on the impact of beam application time.</w:t>
      </w:r>
    </w:p>
    <w:p w14:paraId="1A137FCD" w14:textId="2F67F4F7" w:rsidR="004D7216" w:rsidRPr="00BA1877" w:rsidRDefault="00BA1877" w:rsidP="00BA1877">
      <w:pPr>
        <w:overflowPunct w:val="0"/>
        <w:autoSpaceDE w:val="0"/>
        <w:autoSpaceDN w:val="0"/>
        <w:adjustRightInd w:val="0"/>
        <w:spacing w:after="120" w:line="240" w:lineRule="auto"/>
        <w:jc w:val="both"/>
        <w:textAlignment w:val="baseline"/>
        <w:rPr>
          <w:rFonts w:ascii="Times New Roman" w:eastAsia="宋体" w:hAnsi="Times New Roman" w:cs="Times New Roman"/>
          <w:b/>
          <w:sz w:val="21"/>
          <w:szCs w:val="21"/>
          <w:lang w:eastAsia="zh-CN"/>
        </w:rPr>
      </w:pPr>
      <w:r w:rsidRPr="00BA1877">
        <w:rPr>
          <w:rFonts w:ascii="Times New Roman" w:hAnsi="Times New Roman" w:cs="Times New Roman"/>
          <w:b/>
          <w:sz w:val="21"/>
          <w:szCs w:val="21"/>
        </w:rPr>
        <w:t xml:space="preserve">Proposal 6: </w:t>
      </w:r>
      <w:proofErr w:type="spellStart"/>
      <w:r w:rsidRPr="00BA1877">
        <w:rPr>
          <w:rFonts w:ascii="Times New Roman" w:hAnsi="Times New Roman" w:cs="Times New Roman"/>
          <w:b/>
          <w:sz w:val="21"/>
          <w:szCs w:val="21"/>
        </w:rPr>
        <w:t>T</w:t>
      </w:r>
      <w:r w:rsidRPr="00BA1877">
        <w:rPr>
          <w:rFonts w:ascii="Times New Roman" w:hAnsi="Times New Roman" w:cs="Times New Roman"/>
          <w:b/>
          <w:sz w:val="21"/>
          <w:szCs w:val="21"/>
          <w:vertAlign w:val="subscript"/>
        </w:rPr>
        <w:t>execution_time</w:t>
      </w:r>
      <w:proofErr w:type="spellEnd"/>
      <w:r w:rsidRPr="00BA1877">
        <w:rPr>
          <w:rFonts w:ascii="Times New Roman" w:hAnsi="Times New Roman" w:cs="Times New Roman"/>
          <w:b/>
          <w:sz w:val="21"/>
          <w:szCs w:val="21"/>
        </w:rPr>
        <w:t xml:space="preserve"> for RRC message decoding, validity/compliance check is added in the cell switch delay requirements.</w:t>
      </w:r>
    </w:p>
    <w:p w14:paraId="0F2A0896" w14:textId="5A9826C0" w:rsidR="004D7216" w:rsidRPr="00BA1877" w:rsidRDefault="004D7216" w:rsidP="004D7216">
      <w:pPr>
        <w:spacing w:beforeLines="50" w:before="120" w:afterLines="50" w:after="120" w:line="240" w:lineRule="auto"/>
        <w:jc w:val="both"/>
        <w:rPr>
          <w:rFonts w:ascii="Times New Roman" w:hAnsi="Times New Roman" w:cs="Times New Roman"/>
          <w:b/>
          <w:sz w:val="21"/>
          <w:szCs w:val="21"/>
          <w:lang w:val="en-GB"/>
        </w:rPr>
      </w:pPr>
      <w:r w:rsidRPr="00BA1877">
        <w:rPr>
          <w:rFonts w:ascii="Times New Roman" w:eastAsia="宋体" w:hAnsi="Times New Roman" w:cs="Times New Roman"/>
          <w:b/>
          <w:sz w:val="21"/>
          <w:szCs w:val="21"/>
          <w:lang w:val="en-GB" w:eastAsia="en-GB"/>
        </w:rPr>
        <w:t xml:space="preserve">Proposal 7: </w:t>
      </w:r>
      <w:r w:rsidRPr="00594C07">
        <w:rPr>
          <w:rFonts w:ascii="Times New Roman" w:eastAsia="宋体" w:hAnsi="Times New Roman" w:cs="Times New Roman"/>
          <w:b/>
          <w:sz w:val="21"/>
          <w:szCs w:val="21"/>
          <w:lang w:val="en-GB" w:eastAsia="en-GB"/>
        </w:rPr>
        <w:t>The c</w:t>
      </w:r>
      <w:r w:rsidRPr="00594C07">
        <w:rPr>
          <w:rFonts w:ascii="Times New Roman" w:eastAsia="Times New Roman" w:hAnsi="Times New Roman" w:cs="Times New Roman"/>
          <w:b/>
          <w:sz w:val="21"/>
          <w:szCs w:val="21"/>
          <w:lang w:val="en-GB" w:eastAsia="en-GB"/>
        </w:rPr>
        <w:t xml:space="preserve">omponents of L1/L2 cell switch interruption </w:t>
      </w:r>
      <w:proofErr w:type="spellStart"/>
      <w:r w:rsidRPr="00594C07">
        <w:rPr>
          <w:rFonts w:ascii="Times New Roman" w:eastAsia="宋体" w:hAnsi="Times New Roman" w:cs="Times New Roman"/>
          <w:b/>
          <w:sz w:val="21"/>
          <w:szCs w:val="21"/>
          <w:lang w:val="en-GB" w:eastAsia="en-GB"/>
        </w:rPr>
        <w:t>T</w:t>
      </w:r>
      <w:r w:rsidRPr="00594C07">
        <w:rPr>
          <w:rFonts w:ascii="Times New Roman" w:eastAsia="宋体" w:hAnsi="Times New Roman" w:cs="Times New Roman"/>
          <w:b/>
          <w:sz w:val="21"/>
          <w:szCs w:val="21"/>
          <w:vertAlign w:val="subscript"/>
          <w:lang w:val="en-GB" w:eastAsia="en-GB"/>
        </w:rPr>
        <w:t>interruption</w:t>
      </w:r>
      <w:proofErr w:type="spellEnd"/>
      <w:r w:rsidRPr="00594C07">
        <w:rPr>
          <w:rFonts w:ascii="Times New Roman" w:eastAsia="宋体" w:hAnsi="Times New Roman" w:cs="Times New Roman"/>
          <w:b/>
          <w:sz w:val="21"/>
          <w:szCs w:val="21"/>
          <w:lang w:val="en-GB" w:eastAsia="en-GB"/>
        </w:rPr>
        <w:t xml:space="preserve"> are the c</w:t>
      </w:r>
      <w:r w:rsidRPr="00594C07">
        <w:rPr>
          <w:rFonts w:ascii="Times New Roman" w:eastAsia="Times New Roman" w:hAnsi="Times New Roman" w:cs="Times New Roman"/>
          <w:b/>
          <w:sz w:val="21"/>
          <w:szCs w:val="21"/>
          <w:lang w:val="en-GB" w:eastAsia="en-GB"/>
        </w:rPr>
        <w:t>omponents of L1/L2 inter-cell mobility delay</w:t>
      </w:r>
      <w:r w:rsidRPr="00594C07">
        <w:rPr>
          <w:rFonts w:ascii="Times New Roman" w:eastAsia="宋体" w:hAnsi="Times New Roman" w:cs="Times New Roman"/>
          <w:b/>
          <w:sz w:val="21"/>
          <w:szCs w:val="21"/>
          <w:lang w:val="en-GB" w:eastAsia="en-GB"/>
        </w:rPr>
        <w:t xml:space="preserve"> except </w:t>
      </w:r>
      <w:proofErr w:type="spellStart"/>
      <w:r w:rsidRPr="00594C07">
        <w:rPr>
          <w:rFonts w:ascii="Times New Roman" w:eastAsia="Times New Roman" w:hAnsi="Times New Roman" w:cs="Times New Roman"/>
          <w:b/>
          <w:sz w:val="21"/>
          <w:szCs w:val="21"/>
          <w:lang w:val="en-GB" w:eastAsia="en-GB"/>
        </w:rPr>
        <w:t>T</w:t>
      </w:r>
      <w:r w:rsidRPr="00594C07">
        <w:rPr>
          <w:rFonts w:ascii="Times New Roman" w:eastAsia="Times New Roman" w:hAnsi="Times New Roman" w:cs="Times New Roman"/>
          <w:b/>
          <w:sz w:val="21"/>
          <w:szCs w:val="21"/>
          <w:vertAlign w:val="subscript"/>
          <w:lang w:val="en-GB" w:eastAsia="en-GB"/>
        </w:rPr>
        <w:t>cmd</w:t>
      </w:r>
      <w:proofErr w:type="spellEnd"/>
      <w:r w:rsidRPr="00BA1877">
        <w:rPr>
          <w:rFonts w:ascii="Times New Roman" w:eastAsia="Times New Roman" w:hAnsi="Times New Roman" w:cs="Times New Roman"/>
          <w:b/>
          <w:sz w:val="21"/>
          <w:szCs w:val="21"/>
          <w:vertAlign w:val="subscript"/>
          <w:lang w:val="en-GB" w:eastAsia="en-GB"/>
        </w:rPr>
        <w:t>.</w:t>
      </w:r>
    </w:p>
    <w:p w14:paraId="69FA4E29" w14:textId="1F085021" w:rsidR="007D20D2" w:rsidRPr="004D7216" w:rsidRDefault="007D20D2" w:rsidP="004D7216">
      <w:pPr>
        <w:pStyle w:val="1"/>
        <w:jc w:val="both"/>
        <w:rPr>
          <w:rFonts w:ascii="Times New Roman" w:hAnsi="Times New Roman"/>
        </w:rPr>
      </w:pPr>
      <w:r w:rsidRPr="004D7216">
        <w:rPr>
          <w:rFonts w:ascii="Times New Roman" w:hAnsi="Times New Roman"/>
        </w:rPr>
        <w:t>4</w:t>
      </w:r>
      <w:r w:rsidRPr="004D7216">
        <w:rPr>
          <w:rFonts w:ascii="Times New Roman" w:hAnsi="Times New Roman"/>
        </w:rPr>
        <w:tab/>
        <w:t>Reference</w:t>
      </w:r>
    </w:p>
    <w:p w14:paraId="0F276C53" w14:textId="77777777" w:rsidR="00611546" w:rsidRPr="004D7216" w:rsidRDefault="00611546" w:rsidP="004D7216">
      <w:pPr>
        <w:ind w:left="200" w:hangingChars="100" w:hanging="200"/>
        <w:jc w:val="both"/>
        <w:rPr>
          <w:rFonts w:ascii="Times New Roman" w:eastAsiaTheme="minorEastAsia" w:hAnsi="Times New Roman" w:cs="Times New Roman"/>
          <w:lang w:eastAsia="zh-CN"/>
        </w:rPr>
      </w:pPr>
      <w:bookmarkStart w:id="9" w:name="_Hlk142424694"/>
      <w:r w:rsidRPr="004D7216">
        <w:rPr>
          <w:rFonts w:ascii="Times New Roman" w:eastAsiaTheme="minorEastAsia" w:hAnsi="Times New Roman" w:cs="Times New Roman"/>
          <w:lang w:eastAsia="zh-CN"/>
        </w:rPr>
        <w:t>[1]</w:t>
      </w:r>
      <w:r w:rsidRPr="004D7216">
        <w:rPr>
          <w:rFonts w:ascii="Times New Roman" w:hAnsi="Times New Roman" w:cs="Times New Roman"/>
        </w:rPr>
        <w:t xml:space="preserve"> </w:t>
      </w:r>
      <w:r w:rsidRPr="004D7216">
        <w:rPr>
          <w:rFonts w:ascii="Times New Roman" w:eastAsiaTheme="minorEastAsia" w:hAnsi="Times New Roman" w:cs="Times New Roman"/>
          <w:lang w:eastAsia="zh-CN"/>
        </w:rPr>
        <w:t>R4-2314453,</w:t>
      </w:r>
      <w:bookmarkEnd w:id="9"/>
      <w:r w:rsidRPr="004D7216">
        <w:rPr>
          <w:rFonts w:ascii="Times New Roman" w:eastAsiaTheme="minorEastAsia" w:hAnsi="Times New Roman" w:cs="Times New Roman"/>
          <w:lang w:eastAsia="zh-CN"/>
        </w:rPr>
        <w:t xml:space="preserve"> WF on L1/L2 inter-cell mobility, MediaTek Inc.</w:t>
      </w:r>
    </w:p>
    <w:p w14:paraId="647572CD" w14:textId="2FCAB8FC" w:rsidR="00C6242C" w:rsidRPr="004D7216" w:rsidRDefault="00C6242C" w:rsidP="004D7216">
      <w:pPr>
        <w:ind w:left="200" w:hangingChars="100" w:hanging="200"/>
        <w:jc w:val="both"/>
        <w:rPr>
          <w:rFonts w:ascii="Times New Roman" w:eastAsiaTheme="minorEastAsia" w:hAnsi="Times New Roman" w:cs="Times New Roman"/>
          <w:lang w:eastAsia="zh-CN"/>
        </w:rPr>
      </w:pPr>
    </w:p>
    <w:sectPr w:rsidR="00C6242C" w:rsidRPr="004D7216"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457D" w14:textId="77777777" w:rsidR="004F7314" w:rsidRDefault="004F7314" w:rsidP="00973137">
      <w:pPr>
        <w:spacing w:after="0" w:line="240" w:lineRule="auto"/>
      </w:pPr>
      <w:r>
        <w:separator/>
      </w:r>
    </w:p>
  </w:endnote>
  <w:endnote w:type="continuationSeparator" w:id="0">
    <w:p w14:paraId="1899BE0E" w14:textId="77777777" w:rsidR="004F7314" w:rsidRDefault="004F731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D5458" w:rsidRDefault="003D5458">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74949" w14:textId="77777777" w:rsidR="004F7314" w:rsidRDefault="004F7314" w:rsidP="00973137">
      <w:pPr>
        <w:spacing w:after="0" w:line="240" w:lineRule="auto"/>
      </w:pPr>
      <w:r>
        <w:separator/>
      </w:r>
    </w:p>
  </w:footnote>
  <w:footnote w:type="continuationSeparator" w:id="0">
    <w:p w14:paraId="5083B8C5" w14:textId="77777777" w:rsidR="004F7314" w:rsidRDefault="004F731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D5458" w:rsidRDefault="003D54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22E5A39"/>
    <w:multiLevelType w:val="hybridMultilevel"/>
    <w:tmpl w:val="EF4CF16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493FE2"/>
    <w:multiLevelType w:val="hybridMultilevel"/>
    <w:tmpl w:val="29AE42C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685464"/>
    <w:multiLevelType w:val="hybridMultilevel"/>
    <w:tmpl w:val="7B444314"/>
    <w:lvl w:ilvl="0" w:tplc="F84651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00007DE"/>
    <w:multiLevelType w:val="hybridMultilevel"/>
    <w:tmpl w:val="BBC4D2D6"/>
    <w:lvl w:ilvl="0" w:tplc="04090003">
      <w:start w:val="1"/>
      <w:numFmt w:val="bullet"/>
      <w:lvlText w:val=""/>
      <w:lvlJc w:val="left"/>
      <w:pPr>
        <w:ind w:left="420" w:hanging="420"/>
      </w:pPr>
      <w:rPr>
        <w:rFonts w:ascii="Wingdings" w:hAnsi="Wingdings" w:hint="default"/>
      </w:rPr>
    </w:lvl>
    <w:lvl w:ilvl="1" w:tplc="5AAC12E2">
      <w:start w:val="302"/>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366724"/>
    <w:multiLevelType w:val="hybridMultilevel"/>
    <w:tmpl w:val="1E5034AA"/>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7B0CC0"/>
    <w:multiLevelType w:val="hybridMultilevel"/>
    <w:tmpl w:val="3F3C31B8"/>
    <w:lvl w:ilvl="0" w:tplc="B918755E">
      <w:start w:val="1"/>
      <w:numFmt w:val="decimal"/>
      <w:lvlText w:val="2.2.%1."/>
      <w:lvlJc w:val="left"/>
      <w:pPr>
        <w:ind w:left="420" w:hanging="420"/>
      </w:pPr>
      <w:rPr>
        <w:rFonts w:ascii="Times New Roman" w:hAnsi="Times New Roman"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0" w15:restartNumberingAfterBreak="0">
    <w:nsid w:val="60167C0A"/>
    <w:multiLevelType w:val="hybridMultilevel"/>
    <w:tmpl w:val="B936F482"/>
    <w:lvl w:ilvl="0" w:tplc="5AAC12E2">
      <w:start w:val="30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016F5"/>
    <w:multiLevelType w:val="hybridMultilevel"/>
    <w:tmpl w:val="C41E4D3C"/>
    <w:lvl w:ilvl="0" w:tplc="04090003">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275700"/>
    <w:multiLevelType w:val="hybridMultilevel"/>
    <w:tmpl w:val="C0E0FD6A"/>
    <w:lvl w:ilvl="0" w:tplc="5AAC12E2">
      <w:start w:val="302"/>
      <w:numFmt w:val="bullet"/>
      <w:lvlText w:val="-"/>
      <w:lvlJc w:val="left"/>
      <w:pPr>
        <w:ind w:left="420" w:hanging="420"/>
      </w:pPr>
      <w:rPr>
        <w:rFonts w:ascii="Times New Roman" w:hAnsi="Times New Roman" w:hint="default"/>
      </w:rPr>
    </w:lvl>
    <w:lvl w:ilvl="1" w:tplc="5AAC12E2">
      <w:start w:val="302"/>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ABF54D0"/>
    <w:multiLevelType w:val="hybridMultilevel"/>
    <w:tmpl w:val="104C8E62"/>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6"/>
  </w:num>
  <w:num w:numId="3">
    <w:abstractNumId w:val="1"/>
  </w:num>
  <w:num w:numId="4">
    <w:abstractNumId w:val="3"/>
  </w:num>
  <w:num w:numId="5">
    <w:abstractNumId w:val="2"/>
  </w:num>
  <w:num w:numId="6">
    <w:abstractNumId w:val="18"/>
  </w:num>
  <w:num w:numId="7">
    <w:abstractNumId w:val="0"/>
  </w:num>
  <w:num w:numId="8">
    <w:abstractNumId w:val="25"/>
  </w:num>
  <w:num w:numId="9">
    <w:abstractNumId w:val="12"/>
  </w:num>
  <w:num w:numId="10">
    <w:abstractNumId w:val="8"/>
  </w:num>
  <w:num w:numId="11">
    <w:abstractNumId w:val="13"/>
  </w:num>
  <w:num w:numId="12">
    <w:abstractNumId w:val="14"/>
  </w:num>
  <w:num w:numId="13">
    <w:abstractNumId w:val="16"/>
  </w:num>
  <w:num w:numId="14">
    <w:abstractNumId w:val="7"/>
  </w:num>
  <w:num w:numId="15">
    <w:abstractNumId w:val="23"/>
  </w:num>
  <w:num w:numId="16">
    <w:abstractNumId w:val="9"/>
  </w:num>
  <w:num w:numId="17">
    <w:abstractNumId w:val="26"/>
  </w:num>
  <w:num w:numId="18">
    <w:abstractNumId w:val="21"/>
  </w:num>
  <w:num w:numId="19">
    <w:abstractNumId w:val="11"/>
  </w:num>
  <w:num w:numId="20">
    <w:abstractNumId w:val="20"/>
  </w:num>
  <w:num w:numId="21">
    <w:abstractNumId w:val="24"/>
  </w:num>
  <w:num w:numId="22">
    <w:abstractNumId w:val="4"/>
  </w:num>
  <w:num w:numId="23">
    <w:abstractNumId w:val="15"/>
  </w:num>
  <w:num w:numId="24">
    <w:abstractNumId w:val="19"/>
  </w:num>
  <w:num w:numId="25">
    <w:abstractNumId w:val="5"/>
  </w:num>
  <w:num w:numId="26">
    <w:abstractNumId w:val="10"/>
  </w:num>
  <w:num w:numId="27">
    <w:abstractNumId w:val="7"/>
  </w:num>
  <w:num w:numId="28">
    <w:abstractNumId w:val="7"/>
  </w:num>
  <w:num w:numId="29">
    <w:abstractNumId w:val="1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53"/>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6AF2"/>
    <w:rsid w:val="00057117"/>
    <w:rsid w:val="00057F3A"/>
    <w:rsid w:val="00060C02"/>
    <w:rsid w:val="000616D6"/>
    <w:rsid w:val="000616E7"/>
    <w:rsid w:val="00062024"/>
    <w:rsid w:val="000637AB"/>
    <w:rsid w:val="000637B8"/>
    <w:rsid w:val="00063DE1"/>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B6A13"/>
    <w:rsid w:val="000C165A"/>
    <w:rsid w:val="000C2E19"/>
    <w:rsid w:val="000C3C72"/>
    <w:rsid w:val="000C599F"/>
    <w:rsid w:val="000C69AD"/>
    <w:rsid w:val="000D09D3"/>
    <w:rsid w:val="000D0D07"/>
    <w:rsid w:val="000D0DCC"/>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1529"/>
    <w:rsid w:val="00102120"/>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1C98"/>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3F25"/>
    <w:rsid w:val="001D51BA"/>
    <w:rsid w:val="001D53E7"/>
    <w:rsid w:val="001D6342"/>
    <w:rsid w:val="001D6839"/>
    <w:rsid w:val="001D6D53"/>
    <w:rsid w:val="001E10B5"/>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1D21"/>
    <w:rsid w:val="00242916"/>
    <w:rsid w:val="00243224"/>
    <w:rsid w:val="002435B3"/>
    <w:rsid w:val="002458EB"/>
    <w:rsid w:val="00246DAA"/>
    <w:rsid w:val="002500C8"/>
    <w:rsid w:val="00255738"/>
    <w:rsid w:val="00255D0D"/>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5043"/>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1AFF"/>
    <w:rsid w:val="002C2F52"/>
    <w:rsid w:val="002C3BD3"/>
    <w:rsid w:val="002C3D5F"/>
    <w:rsid w:val="002C4090"/>
    <w:rsid w:val="002C41E6"/>
    <w:rsid w:val="002D071A"/>
    <w:rsid w:val="002D34B2"/>
    <w:rsid w:val="002D3FC9"/>
    <w:rsid w:val="002D48B0"/>
    <w:rsid w:val="002D5B37"/>
    <w:rsid w:val="002D5C98"/>
    <w:rsid w:val="002D7637"/>
    <w:rsid w:val="002E17F2"/>
    <w:rsid w:val="002E392C"/>
    <w:rsid w:val="002E5383"/>
    <w:rsid w:val="002E5749"/>
    <w:rsid w:val="002E5761"/>
    <w:rsid w:val="002E7850"/>
    <w:rsid w:val="002E7CAE"/>
    <w:rsid w:val="002F0C7B"/>
    <w:rsid w:val="002F13E4"/>
    <w:rsid w:val="002F18CC"/>
    <w:rsid w:val="002F2771"/>
    <w:rsid w:val="002F2DF4"/>
    <w:rsid w:val="002F37A9"/>
    <w:rsid w:val="002F5E69"/>
    <w:rsid w:val="003009AB"/>
    <w:rsid w:val="00301CE6"/>
    <w:rsid w:val="0030256B"/>
    <w:rsid w:val="00304E30"/>
    <w:rsid w:val="0030501F"/>
    <w:rsid w:val="00306F42"/>
    <w:rsid w:val="003073E7"/>
    <w:rsid w:val="00307BA1"/>
    <w:rsid w:val="00311702"/>
    <w:rsid w:val="00311E82"/>
    <w:rsid w:val="00313FD6"/>
    <w:rsid w:val="003143BD"/>
    <w:rsid w:val="00315363"/>
    <w:rsid w:val="00320383"/>
    <w:rsid w:val="003203ED"/>
    <w:rsid w:val="00322C9F"/>
    <w:rsid w:val="00323ADA"/>
    <w:rsid w:val="00324D23"/>
    <w:rsid w:val="003255A9"/>
    <w:rsid w:val="00326BBB"/>
    <w:rsid w:val="003274D3"/>
    <w:rsid w:val="00330410"/>
    <w:rsid w:val="0033117C"/>
    <w:rsid w:val="00331325"/>
    <w:rsid w:val="00331751"/>
    <w:rsid w:val="0033267E"/>
    <w:rsid w:val="00334579"/>
    <w:rsid w:val="00335858"/>
    <w:rsid w:val="00336BDA"/>
    <w:rsid w:val="003372DB"/>
    <w:rsid w:val="00337A09"/>
    <w:rsid w:val="00342BD7"/>
    <w:rsid w:val="0034647D"/>
    <w:rsid w:val="00346DB5"/>
    <w:rsid w:val="003477B1"/>
    <w:rsid w:val="00350760"/>
    <w:rsid w:val="003533A2"/>
    <w:rsid w:val="003546CE"/>
    <w:rsid w:val="00357380"/>
    <w:rsid w:val="003602D9"/>
    <w:rsid w:val="003604CE"/>
    <w:rsid w:val="003606FA"/>
    <w:rsid w:val="00361E49"/>
    <w:rsid w:val="00363800"/>
    <w:rsid w:val="00363BA6"/>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5B0A"/>
    <w:rsid w:val="003A5BC4"/>
    <w:rsid w:val="003A611A"/>
    <w:rsid w:val="003A6BAC"/>
    <w:rsid w:val="003A70A4"/>
    <w:rsid w:val="003A7EF3"/>
    <w:rsid w:val="003B159C"/>
    <w:rsid w:val="003B31CD"/>
    <w:rsid w:val="003B3272"/>
    <w:rsid w:val="003B369F"/>
    <w:rsid w:val="003B36A3"/>
    <w:rsid w:val="003B5881"/>
    <w:rsid w:val="003B64BB"/>
    <w:rsid w:val="003B76E0"/>
    <w:rsid w:val="003B7FE5"/>
    <w:rsid w:val="003C11C8"/>
    <w:rsid w:val="003C2702"/>
    <w:rsid w:val="003C3BB6"/>
    <w:rsid w:val="003C3FE1"/>
    <w:rsid w:val="003C5179"/>
    <w:rsid w:val="003C5CD6"/>
    <w:rsid w:val="003C7806"/>
    <w:rsid w:val="003D089B"/>
    <w:rsid w:val="003D109F"/>
    <w:rsid w:val="003D1659"/>
    <w:rsid w:val="003D2478"/>
    <w:rsid w:val="003D3778"/>
    <w:rsid w:val="003D3C45"/>
    <w:rsid w:val="003D4D50"/>
    <w:rsid w:val="003D5458"/>
    <w:rsid w:val="003D5B1F"/>
    <w:rsid w:val="003D6813"/>
    <w:rsid w:val="003E15FA"/>
    <w:rsid w:val="003E198B"/>
    <w:rsid w:val="003E2781"/>
    <w:rsid w:val="003E3731"/>
    <w:rsid w:val="003E3E8D"/>
    <w:rsid w:val="003E48AA"/>
    <w:rsid w:val="003E55E4"/>
    <w:rsid w:val="003E74E3"/>
    <w:rsid w:val="003F05C7"/>
    <w:rsid w:val="003F2CD4"/>
    <w:rsid w:val="003F4CEA"/>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0106"/>
    <w:rsid w:val="00464220"/>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96B7F"/>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216"/>
    <w:rsid w:val="004D7EBD"/>
    <w:rsid w:val="004E2680"/>
    <w:rsid w:val="004E28F9"/>
    <w:rsid w:val="004E363E"/>
    <w:rsid w:val="004E4310"/>
    <w:rsid w:val="004E462E"/>
    <w:rsid w:val="004E56DC"/>
    <w:rsid w:val="004E6981"/>
    <w:rsid w:val="004E759E"/>
    <w:rsid w:val="004E76F4"/>
    <w:rsid w:val="004F0B4E"/>
    <w:rsid w:val="004F0B6C"/>
    <w:rsid w:val="004F1D6F"/>
    <w:rsid w:val="004F2078"/>
    <w:rsid w:val="004F2401"/>
    <w:rsid w:val="004F496F"/>
    <w:rsid w:val="004F4DA3"/>
    <w:rsid w:val="004F7314"/>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384A"/>
    <w:rsid w:val="0052579A"/>
    <w:rsid w:val="00534B59"/>
    <w:rsid w:val="0053579D"/>
    <w:rsid w:val="00535D9C"/>
    <w:rsid w:val="00535F91"/>
    <w:rsid w:val="00536759"/>
    <w:rsid w:val="005377FE"/>
    <w:rsid w:val="00537C62"/>
    <w:rsid w:val="0054046B"/>
    <w:rsid w:val="00542EB7"/>
    <w:rsid w:val="005431A8"/>
    <w:rsid w:val="0054333D"/>
    <w:rsid w:val="0054399F"/>
    <w:rsid w:val="005450F5"/>
    <w:rsid w:val="00545194"/>
    <w:rsid w:val="00546970"/>
    <w:rsid w:val="00546BE2"/>
    <w:rsid w:val="00547609"/>
    <w:rsid w:val="00551CC4"/>
    <w:rsid w:val="005537C9"/>
    <w:rsid w:val="00554E19"/>
    <w:rsid w:val="005564B9"/>
    <w:rsid w:val="0056121F"/>
    <w:rsid w:val="0057058C"/>
    <w:rsid w:val="00571466"/>
    <w:rsid w:val="005714C4"/>
    <w:rsid w:val="00572505"/>
    <w:rsid w:val="0057607D"/>
    <w:rsid w:val="00582153"/>
    <w:rsid w:val="00582809"/>
    <w:rsid w:val="00582C26"/>
    <w:rsid w:val="00584F09"/>
    <w:rsid w:val="005875AA"/>
    <w:rsid w:val="0058798C"/>
    <w:rsid w:val="005900FA"/>
    <w:rsid w:val="00591209"/>
    <w:rsid w:val="005935A4"/>
    <w:rsid w:val="00593FAE"/>
    <w:rsid w:val="005948C2"/>
    <w:rsid w:val="00594C07"/>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7E5"/>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2B"/>
    <w:rsid w:val="005D60A7"/>
    <w:rsid w:val="005D67DA"/>
    <w:rsid w:val="005D7068"/>
    <w:rsid w:val="005E0209"/>
    <w:rsid w:val="005E2B45"/>
    <w:rsid w:val="005E385F"/>
    <w:rsid w:val="005E4BB0"/>
    <w:rsid w:val="005E5B81"/>
    <w:rsid w:val="005E5E7F"/>
    <w:rsid w:val="005E7730"/>
    <w:rsid w:val="005F00B6"/>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546"/>
    <w:rsid w:val="00611B83"/>
    <w:rsid w:val="00613257"/>
    <w:rsid w:val="00613FBA"/>
    <w:rsid w:val="006148DB"/>
    <w:rsid w:val="00620A71"/>
    <w:rsid w:val="00620D80"/>
    <w:rsid w:val="006234A6"/>
    <w:rsid w:val="0062355D"/>
    <w:rsid w:val="00623C19"/>
    <w:rsid w:val="00625A35"/>
    <w:rsid w:val="00625E0A"/>
    <w:rsid w:val="006270D7"/>
    <w:rsid w:val="00627596"/>
    <w:rsid w:val="00630001"/>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384E"/>
    <w:rsid w:val="00655733"/>
    <w:rsid w:val="00655ACD"/>
    <w:rsid w:val="00656A92"/>
    <w:rsid w:val="00656DDE"/>
    <w:rsid w:val="00656E72"/>
    <w:rsid w:val="00656E81"/>
    <w:rsid w:val="0066011D"/>
    <w:rsid w:val="006607C0"/>
    <w:rsid w:val="006613A6"/>
    <w:rsid w:val="006627A2"/>
    <w:rsid w:val="00662A20"/>
    <w:rsid w:val="006634E6"/>
    <w:rsid w:val="00663ACA"/>
    <w:rsid w:val="00664FE2"/>
    <w:rsid w:val="006655EE"/>
    <w:rsid w:val="0066693D"/>
    <w:rsid w:val="00667EE7"/>
    <w:rsid w:val="00670922"/>
    <w:rsid w:val="00670BE1"/>
    <w:rsid w:val="0067218F"/>
    <w:rsid w:val="00672DE7"/>
    <w:rsid w:val="006741F2"/>
    <w:rsid w:val="00674CC3"/>
    <w:rsid w:val="0067510A"/>
    <w:rsid w:val="0067553F"/>
    <w:rsid w:val="00675C72"/>
    <w:rsid w:val="006771F9"/>
    <w:rsid w:val="006776D7"/>
    <w:rsid w:val="00677CDE"/>
    <w:rsid w:val="006800F9"/>
    <w:rsid w:val="00681003"/>
    <w:rsid w:val="006817C9"/>
    <w:rsid w:val="00683ECE"/>
    <w:rsid w:val="00690A5B"/>
    <w:rsid w:val="00691026"/>
    <w:rsid w:val="006910D9"/>
    <w:rsid w:val="00694572"/>
    <w:rsid w:val="006949E5"/>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44B"/>
    <w:rsid w:val="006B657A"/>
    <w:rsid w:val="006C03B8"/>
    <w:rsid w:val="006C2602"/>
    <w:rsid w:val="006C36DC"/>
    <w:rsid w:val="006C5EC9"/>
    <w:rsid w:val="006C6059"/>
    <w:rsid w:val="006C6642"/>
    <w:rsid w:val="006C7522"/>
    <w:rsid w:val="006D0E4F"/>
    <w:rsid w:val="006D6F08"/>
    <w:rsid w:val="006E062C"/>
    <w:rsid w:val="006E0E4F"/>
    <w:rsid w:val="006E1C82"/>
    <w:rsid w:val="006E28B7"/>
    <w:rsid w:val="006E2A9B"/>
    <w:rsid w:val="006E3310"/>
    <w:rsid w:val="006E4E39"/>
    <w:rsid w:val="006E565E"/>
    <w:rsid w:val="006E673D"/>
    <w:rsid w:val="006E7D3B"/>
    <w:rsid w:val="006F1B41"/>
    <w:rsid w:val="006F1B70"/>
    <w:rsid w:val="006F341D"/>
    <w:rsid w:val="006F3522"/>
    <w:rsid w:val="006F3CDE"/>
    <w:rsid w:val="006F4243"/>
    <w:rsid w:val="006F47FC"/>
    <w:rsid w:val="006F58D4"/>
    <w:rsid w:val="006F6582"/>
    <w:rsid w:val="006F69EB"/>
    <w:rsid w:val="006F788C"/>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6BD8"/>
    <w:rsid w:val="007178A2"/>
    <w:rsid w:val="00720AA5"/>
    <w:rsid w:val="00721B32"/>
    <w:rsid w:val="007230AF"/>
    <w:rsid w:val="007257D0"/>
    <w:rsid w:val="00725A65"/>
    <w:rsid w:val="00726EA6"/>
    <w:rsid w:val="00727208"/>
    <w:rsid w:val="00727680"/>
    <w:rsid w:val="00730AE8"/>
    <w:rsid w:val="00731ACD"/>
    <w:rsid w:val="00731C0A"/>
    <w:rsid w:val="00733E8F"/>
    <w:rsid w:val="007348B1"/>
    <w:rsid w:val="00736221"/>
    <w:rsid w:val="007362A6"/>
    <w:rsid w:val="00736D7D"/>
    <w:rsid w:val="00740E58"/>
    <w:rsid w:val="00742051"/>
    <w:rsid w:val="007445A0"/>
    <w:rsid w:val="007448A4"/>
    <w:rsid w:val="0074524B"/>
    <w:rsid w:val="00747D8B"/>
    <w:rsid w:val="00751228"/>
    <w:rsid w:val="00751720"/>
    <w:rsid w:val="00752341"/>
    <w:rsid w:val="00752A61"/>
    <w:rsid w:val="00755255"/>
    <w:rsid w:val="007571E1"/>
    <w:rsid w:val="00757A58"/>
    <w:rsid w:val="007604B2"/>
    <w:rsid w:val="00763BE7"/>
    <w:rsid w:val="00763F90"/>
    <w:rsid w:val="0076430E"/>
    <w:rsid w:val="00765281"/>
    <w:rsid w:val="00766BAD"/>
    <w:rsid w:val="00766F28"/>
    <w:rsid w:val="00767AD1"/>
    <w:rsid w:val="007701C8"/>
    <w:rsid w:val="007729A2"/>
    <w:rsid w:val="00775076"/>
    <w:rsid w:val="007755F2"/>
    <w:rsid w:val="00776971"/>
    <w:rsid w:val="00776C93"/>
    <w:rsid w:val="00776E07"/>
    <w:rsid w:val="00780298"/>
    <w:rsid w:val="00780A80"/>
    <w:rsid w:val="0078177E"/>
    <w:rsid w:val="00781FA1"/>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1B"/>
    <w:rsid w:val="007A306F"/>
    <w:rsid w:val="007A3A9F"/>
    <w:rsid w:val="007A43A6"/>
    <w:rsid w:val="007A44B6"/>
    <w:rsid w:val="007A58A6"/>
    <w:rsid w:val="007A5E40"/>
    <w:rsid w:val="007A6774"/>
    <w:rsid w:val="007A6FC9"/>
    <w:rsid w:val="007B16F4"/>
    <w:rsid w:val="007B1BAC"/>
    <w:rsid w:val="007B3C93"/>
    <w:rsid w:val="007B3D2D"/>
    <w:rsid w:val="007B449E"/>
    <w:rsid w:val="007B50AE"/>
    <w:rsid w:val="007B51DF"/>
    <w:rsid w:val="007B56AF"/>
    <w:rsid w:val="007B5C80"/>
    <w:rsid w:val="007B6765"/>
    <w:rsid w:val="007C05DD"/>
    <w:rsid w:val="007C3D18"/>
    <w:rsid w:val="007C60BF"/>
    <w:rsid w:val="007C6A07"/>
    <w:rsid w:val="007C7020"/>
    <w:rsid w:val="007C75A1"/>
    <w:rsid w:val="007C77A5"/>
    <w:rsid w:val="007D04E5"/>
    <w:rsid w:val="007D20D2"/>
    <w:rsid w:val="007D285E"/>
    <w:rsid w:val="007D3079"/>
    <w:rsid w:val="007D5901"/>
    <w:rsid w:val="007D7526"/>
    <w:rsid w:val="007E0A80"/>
    <w:rsid w:val="007E0AF8"/>
    <w:rsid w:val="007E14D8"/>
    <w:rsid w:val="007E2685"/>
    <w:rsid w:val="007E39A7"/>
    <w:rsid w:val="007E4610"/>
    <w:rsid w:val="007E4715"/>
    <w:rsid w:val="007E505B"/>
    <w:rsid w:val="007E6A8E"/>
    <w:rsid w:val="007E7091"/>
    <w:rsid w:val="007F2DC4"/>
    <w:rsid w:val="007F4B13"/>
    <w:rsid w:val="00801719"/>
    <w:rsid w:val="008027E9"/>
    <w:rsid w:val="00802D44"/>
    <w:rsid w:val="00803FAE"/>
    <w:rsid w:val="008042E4"/>
    <w:rsid w:val="00804D91"/>
    <w:rsid w:val="008055A5"/>
    <w:rsid w:val="0080605F"/>
    <w:rsid w:val="00806D4A"/>
    <w:rsid w:val="00806E27"/>
    <w:rsid w:val="00807786"/>
    <w:rsid w:val="00810F12"/>
    <w:rsid w:val="00811FCB"/>
    <w:rsid w:val="008158D6"/>
    <w:rsid w:val="00815CC2"/>
    <w:rsid w:val="008170A7"/>
    <w:rsid w:val="00817196"/>
    <w:rsid w:val="0081733E"/>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3633"/>
    <w:rsid w:val="008444E8"/>
    <w:rsid w:val="00844E80"/>
    <w:rsid w:val="00846FE7"/>
    <w:rsid w:val="00850395"/>
    <w:rsid w:val="008504ED"/>
    <w:rsid w:val="00852765"/>
    <w:rsid w:val="00854F47"/>
    <w:rsid w:val="00856911"/>
    <w:rsid w:val="0085770E"/>
    <w:rsid w:val="00862145"/>
    <w:rsid w:val="00863426"/>
    <w:rsid w:val="0086595A"/>
    <w:rsid w:val="00866EAA"/>
    <w:rsid w:val="00866FD4"/>
    <w:rsid w:val="008677FD"/>
    <w:rsid w:val="00867831"/>
    <w:rsid w:val="008706D4"/>
    <w:rsid w:val="00870F8A"/>
    <w:rsid w:val="008719A4"/>
    <w:rsid w:val="00871D23"/>
    <w:rsid w:val="00873034"/>
    <w:rsid w:val="00874312"/>
    <w:rsid w:val="0087437C"/>
    <w:rsid w:val="008758A3"/>
    <w:rsid w:val="00875CD7"/>
    <w:rsid w:val="008767E9"/>
    <w:rsid w:val="00876B4D"/>
    <w:rsid w:val="00876D59"/>
    <w:rsid w:val="00876FF1"/>
    <w:rsid w:val="008772CE"/>
    <w:rsid w:val="008775FA"/>
    <w:rsid w:val="0087762B"/>
    <w:rsid w:val="00877F18"/>
    <w:rsid w:val="00886173"/>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C79"/>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7573"/>
    <w:rsid w:val="008D00A5"/>
    <w:rsid w:val="008D0A07"/>
    <w:rsid w:val="008D1B94"/>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8F75A7"/>
    <w:rsid w:val="00900463"/>
    <w:rsid w:val="00902350"/>
    <w:rsid w:val="0090336B"/>
    <w:rsid w:val="00903DB2"/>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6EF"/>
    <w:rsid w:val="00933E40"/>
    <w:rsid w:val="00936137"/>
    <w:rsid w:val="009368F3"/>
    <w:rsid w:val="00940E24"/>
    <w:rsid w:val="00941636"/>
    <w:rsid w:val="009419D0"/>
    <w:rsid w:val="009419EF"/>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30A"/>
    <w:rsid w:val="00964819"/>
    <w:rsid w:val="0096554B"/>
    <w:rsid w:val="0096584A"/>
    <w:rsid w:val="00967C7E"/>
    <w:rsid w:val="0097147E"/>
    <w:rsid w:val="00971F08"/>
    <w:rsid w:val="00973137"/>
    <w:rsid w:val="00973B40"/>
    <w:rsid w:val="00974335"/>
    <w:rsid w:val="0097603D"/>
    <w:rsid w:val="00976949"/>
    <w:rsid w:val="00980477"/>
    <w:rsid w:val="00980A5A"/>
    <w:rsid w:val="009826DE"/>
    <w:rsid w:val="00983C1E"/>
    <w:rsid w:val="00985253"/>
    <w:rsid w:val="009853B3"/>
    <w:rsid w:val="009856E8"/>
    <w:rsid w:val="009876C6"/>
    <w:rsid w:val="009877C8"/>
    <w:rsid w:val="00987880"/>
    <w:rsid w:val="009878A4"/>
    <w:rsid w:val="0098796D"/>
    <w:rsid w:val="00987AC7"/>
    <w:rsid w:val="00987CDE"/>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5F6"/>
    <w:rsid w:val="009A7898"/>
    <w:rsid w:val="009B0FC2"/>
    <w:rsid w:val="009B1F30"/>
    <w:rsid w:val="009B3AC2"/>
    <w:rsid w:val="009B43C3"/>
    <w:rsid w:val="009B4DF4"/>
    <w:rsid w:val="009B564E"/>
    <w:rsid w:val="009B7E87"/>
    <w:rsid w:val="009C0169"/>
    <w:rsid w:val="009C1606"/>
    <w:rsid w:val="009C1D3C"/>
    <w:rsid w:val="009C403E"/>
    <w:rsid w:val="009C687B"/>
    <w:rsid w:val="009C7060"/>
    <w:rsid w:val="009D3E49"/>
    <w:rsid w:val="009D4708"/>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B8B"/>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0CB"/>
    <w:rsid w:val="00A42A4F"/>
    <w:rsid w:val="00A44A7C"/>
    <w:rsid w:val="00A45B74"/>
    <w:rsid w:val="00A45D92"/>
    <w:rsid w:val="00A501D1"/>
    <w:rsid w:val="00A50FC7"/>
    <w:rsid w:val="00A51976"/>
    <w:rsid w:val="00A52370"/>
    <w:rsid w:val="00A52B13"/>
    <w:rsid w:val="00A52E1D"/>
    <w:rsid w:val="00A53255"/>
    <w:rsid w:val="00A535E9"/>
    <w:rsid w:val="00A537C8"/>
    <w:rsid w:val="00A55505"/>
    <w:rsid w:val="00A56E30"/>
    <w:rsid w:val="00A6079D"/>
    <w:rsid w:val="00A60E2A"/>
    <w:rsid w:val="00A61010"/>
    <w:rsid w:val="00A61499"/>
    <w:rsid w:val="00A61913"/>
    <w:rsid w:val="00A62A77"/>
    <w:rsid w:val="00A632FD"/>
    <w:rsid w:val="00A63483"/>
    <w:rsid w:val="00A63D08"/>
    <w:rsid w:val="00A63F79"/>
    <w:rsid w:val="00A657D7"/>
    <w:rsid w:val="00A65EBA"/>
    <w:rsid w:val="00A65F2D"/>
    <w:rsid w:val="00A660AC"/>
    <w:rsid w:val="00A67E6C"/>
    <w:rsid w:val="00A70187"/>
    <w:rsid w:val="00A706A2"/>
    <w:rsid w:val="00A71B99"/>
    <w:rsid w:val="00A739C6"/>
    <w:rsid w:val="00A739D0"/>
    <w:rsid w:val="00A75612"/>
    <w:rsid w:val="00A761D4"/>
    <w:rsid w:val="00A77EC4"/>
    <w:rsid w:val="00A8010C"/>
    <w:rsid w:val="00A819EB"/>
    <w:rsid w:val="00A8681C"/>
    <w:rsid w:val="00A87B74"/>
    <w:rsid w:val="00A87BAC"/>
    <w:rsid w:val="00A92879"/>
    <w:rsid w:val="00A9442A"/>
    <w:rsid w:val="00A94B85"/>
    <w:rsid w:val="00A9664A"/>
    <w:rsid w:val="00AA016F"/>
    <w:rsid w:val="00AA1ED6"/>
    <w:rsid w:val="00AA26AB"/>
    <w:rsid w:val="00AA51D6"/>
    <w:rsid w:val="00AA604E"/>
    <w:rsid w:val="00AB0BC8"/>
    <w:rsid w:val="00AB0DD7"/>
    <w:rsid w:val="00AB11CA"/>
    <w:rsid w:val="00AB14D9"/>
    <w:rsid w:val="00AB1ED3"/>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66F6"/>
    <w:rsid w:val="00B06A14"/>
    <w:rsid w:val="00B07253"/>
    <w:rsid w:val="00B1235A"/>
    <w:rsid w:val="00B12C0F"/>
    <w:rsid w:val="00B15656"/>
    <w:rsid w:val="00B157F9"/>
    <w:rsid w:val="00B1685A"/>
    <w:rsid w:val="00B177AD"/>
    <w:rsid w:val="00B1785D"/>
    <w:rsid w:val="00B20256"/>
    <w:rsid w:val="00B20D09"/>
    <w:rsid w:val="00B21CAC"/>
    <w:rsid w:val="00B22EDA"/>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16E6"/>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2F6"/>
    <w:rsid w:val="00B85DE5"/>
    <w:rsid w:val="00B90F73"/>
    <w:rsid w:val="00B93720"/>
    <w:rsid w:val="00B93B59"/>
    <w:rsid w:val="00B9406A"/>
    <w:rsid w:val="00B94895"/>
    <w:rsid w:val="00B94B10"/>
    <w:rsid w:val="00B96708"/>
    <w:rsid w:val="00BA1877"/>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3B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445"/>
    <w:rsid w:val="00C12BF3"/>
    <w:rsid w:val="00C14D4B"/>
    <w:rsid w:val="00C154BB"/>
    <w:rsid w:val="00C1733F"/>
    <w:rsid w:val="00C17372"/>
    <w:rsid w:val="00C21728"/>
    <w:rsid w:val="00C24155"/>
    <w:rsid w:val="00C2419E"/>
    <w:rsid w:val="00C24908"/>
    <w:rsid w:val="00C24ACF"/>
    <w:rsid w:val="00C26434"/>
    <w:rsid w:val="00C26F3D"/>
    <w:rsid w:val="00C2786D"/>
    <w:rsid w:val="00C279B5"/>
    <w:rsid w:val="00C27BE8"/>
    <w:rsid w:val="00C27C45"/>
    <w:rsid w:val="00C3719D"/>
    <w:rsid w:val="00C37CB2"/>
    <w:rsid w:val="00C43618"/>
    <w:rsid w:val="00C45A75"/>
    <w:rsid w:val="00C471BC"/>
    <w:rsid w:val="00C473A5"/>
    <w:rsid w:val="00C51B4C"/>
    <w:rsid w:val="00C54995"/>
    <w:rsid w:val="00C54D41"/>
    <w:rsid w:val="00C55779"/>
    <w:rsid w:val="00C557D1"/>
    <w:rsid w:val="00C55ADB"/>
    <w:rsid w:val="00C60783"/>
    <w:rsid w:val="00C6242C"/>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065E"/>
    <w:rsid w:val="00C81568"/>
    <w:rsid w:val="00C821F3"/>
    <w:rsid w:val="00C835A8"/>
    <w:rsid w:val="00C83720"/>
    <w:rsid w:val="00C84BAF"/>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280D"/>
    <w:rsid w:val="00CA57BD"/>
    <w:rsid w:val="00CA63EA"/>
    <w:rsid w:val="00CA6E86"/>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01DD"/>
    <w:rsid w:val="00CD1188"/>
    <w:rsid w:val="00CD2ED1"/>
    <w:rsid w:val="00CD337B"/>
    <w:rsid w:val="00CD635C"/>
    <w:rsid w:val="00CD6CDA"/>
    <w:rsid w:val="00CD77F8"/>
    <w:rsid w:val="00CE0424"/>
    <w:rsid w:val="00CE30C1"/>
    <w:rsid w:val="00CE37E6"/>
    <w:rsid w:val="00CE46C4"/>
    <w:rsid w:val="00CE7561"/>
    <w:rsid w:val="00CF00C9"/>
    <w:rsid w:val="00CF03C0"/>
    <w:rsid w:val="00CF1354"/>
    <w:rsid w:val="00CF1787"/>
    <w:rsid w:val="00CF338E"/>
    <w:rsid w:val="00CF3B1F"/>
    <w:rsid w:val="00CF3BF6"/>
    <w:rsid w:val="00CF503B"/>
    <w:rsid w:val="00CF625B"/>
    <w:rsid w:val="00CF687E"/>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293B"/>
    <w:rsid w:val="00D35EDB"/>
    <w:rsid w:val="00D36E71"/>
    <w:rsid w:val="00D373A5"/>
    <w:rsid w:val="00D37D87"/>
    <w:rsid w:val="00D40B33"/>
    <w:rsid w:val="00D4318F"/>
    <w:rsid w:val="00D438BF"/>
    <w:rsid w:val="00D440F8"/>
    <w:rsid w:val="00D448CB"/>
    <w:rsid w:val="00D50C0D"/>
    <w:rsid w:val="00D51239"/>
    <w:rsid w:val="00D51941"/>
    <w:rsid w:val="00D53416"/>
    <w:rsid w:val="00D546FF"/>
    <w:rsid w:val="00D55AD5"/>
    <w:rsid w:val="00D576CA"/>
    <w:rsid w:val="00D603FE"/>
    <w:rsid w:val="00D61AF5"/>
    <w:rsid w:val="00D62C77"/>
    <w:rsid w:val="00D652B5"/>
    <w:rsid w:val="00D66155"/>
    <w:rsid w:val="00D66C4B"/>
    <w:rsid w:val="00D708B0"/>
    <w:rsid w:val="00D71347"/>
    <w:rsid w:val="00D72AEA"/>
    <w:rsid w:val="00D77B1D"/>
    <w:rsid w:val="00D77C11"/>
    <w:rsid w:val="00D77E66"/>
    <w:rsid w:val="00D8021F"/>
    <w:rsid w:val="00D80383"/>
    <w:rsid w:val="00D823C6"/>
    <w:rsid w:val="00D8327F"/>
    <w:rsid w:val="00D84C20"/>
    <w:rsid w:val="00D86CA3"/>
    <w:rsid w:val="00D871CE"/>
    <w:rsid w:val="00D9196D"/>
    <w:rsid w:val="00D92982"/>
    <w:rsid w:val="00D957FF"/>
    <w:rsid w:val="00DA22AF"/>
    <w:rsid w:val="00DA305E"/>
    <w:rsid w:val="00DA5417"/>
    <w:rsid w:val="00DA5630"/>
    <w:rsid w:val="00DA56E8"/>
    <w:rsid w:val="00DA58F0"/>
    <w:rsid w:val="00DB0A9F"/>
    <w:rsid w:val="00DB1818"/>
    <w:rsid w:val="00DB2BE9"/>
    <w:rsid w:val="00DB377D"/>
    <w:rsid w:val="00DB487A"/>
    <w:rsid w:val="00DB6302"/>
    <w:rsid w:val="00DC19F5"/>
    <w:rsid w:val="00DC2B63"/>
    <w:rsid w:val="00DC2D36"/>
    <w:rsid w:val="00DC53EF"/>
    <w:rsid w:val="00DC7D07"/>
    <w:rsid w:val="00DD0DA8"/>
    <w:rsid w:val="00DD264E"/>
    <w:rsid w:val="00DD404E"/>
    <w:rsid w:val="00DD5411"/>
    <w:rsid w:val="00DE3809"/>
    <w:rsid w:val="00DE5608"/>
    <w:rsid w:val="00DE58D0"/>
    <w:rsid w:val="00DE6025"/>
    <w:rsid w:val="00DE654F"/>
    <w:rsid w:val="00DF0424"/>
    <w:rsid w:val="00DF0B6E"/>
    <w:rsid w:val="00DF0C0C"/>
    <w:rsid w:val="00DF15E0"/>
    <w:rsid w:val="00DF1E60"/>
    <w:rsid w:val="00DF37A0"/>
    <w:rsid w:val="00DF3E7E"/>
    <w:rsid w:val="00DF547C"/>
    <w:rsid w:val="00DF5A9E"/>
    <w:rsid w:val="00DF5BFC"/>
    <w:rsid w:val="00DF767A"/>
    <w:rsid w:val="00E00132"/>
    <w:rsid w:val="00E00E39"/>
    <w:rsid w:val="00E0198F"/>
    <w:rsid w:val="00E01AB3"/>
    <w:rsid w:val="00E02542"/>
    <w:rsid w:val="00E03385"/>
    <w:rsid w:val="00E04C2D"/>
    <w:rsid w:val="00E0568A"/>
    <w:rsid w:val="00E0585F"/>
    <w:rsid w:val="00E06FD8"/>
    <w:rsid w:val="00E109EA"/>
    <w:rsid w:val="00E110E7"/>
    <w:rsid w:val="00E11B20"/>
    <w:rsid w:val="00E15761"/>
    <w:rsid w:val="00E17D0D"/>
    <w:rsid w:val="00E17FA2"/>
    <w:rsid w:val="00E21702"/>
    <w:rsid w:val="00E221DC"/>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155B"/>
    <w:rsid w:val="00E725EA"/>
    <w:rsid w:val="00E72EFC"/>
    <w:rsid w:val="00E7519E"/>
    <w:rsid w:val="00E75457"/>
    <w:rsid w:val="00E758EC"/>
    <w:rsid w:val="00E75937"/>
    <w:rsid w:val="00E764C2"/>
    <w:rsid w:val="00E8083F"/>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2CFF"/>
    <w:rsid w:val="00E93739"/>
    <w:rsid w:val="00E93FFE"/>
    <w:rsid w:val="00E94BE3"/>
    <w:rsid w:val="00E94D50"/>
    <w:rsid w:val="00E94F8A"/>
    <w:rsid w:val="00E96A8E"/>
    <w:rsid w:val="00E97297"/>
    <w:rsid w:val="00EA5244"/>
    <w:rsid w:val="00EA772D"/>
    <w:rsid w:val="00EA7A41"/>
    <w:rsid w:val="00EB077B"/>
    <w:rsid w:val="00EB0D21"/>
    <w:rsid w:val="00EB4EA2"/>
    <w:rsid w:val="00EB7589"/>
    <w:rsid w:val="00EC051F"/>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365B"/>
    <w:rsid w:val="00EE4652"/>
    <w:rsid w:val="00EE57EA"/>
    <w:rsid w:val="00EE7642"/>
    <w:rsid w:val="00EF18FE"/>
    <w:rsid w:val="00EF1E88"/>
    <w:rsid w:val="00EF2629"/>
    <w:rsid w:val="00EF5787"/>
    <w:rsid w:val="00EF60D0"/>
    <w:rsid w:val="00EF6B6E"/>
    <w:rsid w:val="00EF7116"/>
    <w:rsid w:val="00F043FB"/>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770"/>
    <w:rsid w:val="00F25CA8"/>
    <w:rsid w:val="00F30828"/>
    <w:rsid w:val="00F30F80"/>
    <w:rsid w:val="00F313D6"/>
    <w:rsid w:val="00F3170C"/>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3B0"/>
    <w:rsid w:val="00F817CE"/>
    <w:rsid w:val="00F81A80"/>
    <w:rsid w:val="00F8249C"/>
    <w:rsid w:val="00F835B7"/>
    <w:rsid w:val="00F8361B"/>
    <w:rsid w:val="00F8456C"/>
    <w:rsid w:val="00F84EF3"/>
    <w:rsid w:val="00F859D8"/>
    <w:rsid w:val="00F868F5"/>
    <w:rsid w:val="00F90289"/>
    <w:rsid w:val="00F9056A"/>
    <w:rsid w:val="00F907AB"/>
    <w:rsid w:val="00F90F8D"/>
    <w:rsid w:val="00F92782"/>
    <w:rsid w:val="00F93811"/>
    <w:rsid w:val="00F93AA9"/>
    <w:rsid w:val="00F96985"/>
    <w:rsid w:val="00F97615"/>
    <w:rsid w:val="00F97838"/>
    <w:rsid w:val="00FA0059"/>
    <w:rsid w:val="00FA0C6D"/>
    <w:rsid w:val="00FA2561"/>
    <w:rsid w:val="00FA2BB3"/>
    <w:rsid w:val="00FA54FE"/>
    <w:rsid w:val="00FB17D1"/>
    <w:rsid w:val="00FB3CF9"/>
    <w:rsid w:val="00FB4C80"/>
    <w:rsid w:val="00FB6A6A"/>
    <w:rsid w:val="00FC0D02"/>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783"/>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949E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Caption Char1 Char,cap Char Char1,Caption Char Char1 Char,cap Char2 Char,cap Char2,Ca,Caption Char C..."/>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uiPriority w:val="39"/>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uiPriority w:val="20"/>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eastAsia="Times New Roman" w:hAnsi="Arial"/>
      <w:b/>
      <w:sz w:val="28"/>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목록단락,列"/>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7">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8">
    <w:basedOn w:val="a1"/>
    <w:next w:val="aff5"/>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15"/>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9">
    <w:basedOn w:val="a1"/>
    <w:next w:val="aff5"/>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5"/>
    <w:link w:val="Char"/>
    <w:uiPriority w:val="34"/>
    <w:qFormat/>
    <w:rsid w:val="006800F9"/>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DF5A9E"/>
    <w:rPr>
      <w:rFonts w:ascii="Times New Roman" w:eastAsia="宋体" w:hAnsi="Times New Roman"/>
      <w:lang w:val="en-GB" w:eastAsia="en-US"/>
    </w:rPr>
  </w:style>
  <w:style w:type="paragraph" w:customStyle="1" w:styleId="affa">
    <w:basedOn w:val="a1"/>
    <w:next w:val="aff5"/>
    <w:uiPriority w:val="34"/>
    <w:qFormat/>
    <w:rsid w:val="00987880"/>
    <w:pPr>
      <w:spacing w:after="180" w:line="240" w:lineRule="auto"/>
      <w:ind w:firstLineChars="200" w:firstLine="420"/>
    </w:pPr>
    <w:rPr>
      <w:rFonts w:ascii="Times New Roman" w:eastAsia="宋体" w:hAnsi="Times New Roman" w:cs="Times New Roman"/>
      <w:szCs w:val="20"/>
      <w:lang w:val="en-GB"/>
    </w:rPr>
  </w:style>
  <w:style w:type="character" w:customStyle="1" w:styleId="a9">
    <w:name w:val="题注 字符"/>
    <w:aliases w:val="cap 字符,cap Char 字符,Caption Char 字符,Caption Char1 Char 字符,cap Char Char1 字符,Caption Char Char1 Char 字符,cap Char2 Char 字符,cap Char2 字符,Ca 字符,Caption Char C... 字符"/>
    <w:link w:val="a8"/>
    <w:rsid w:val="003274D3"/>
    <w:rPr>
      <w:rFonts w:ascii="Arial" w:eastAsiaTheme="minorHAnsi" w:hAnsi="Arial" w:cstheme="minorBidi"/>
      <w:b/>
      <w:szCs w:val="22"/>
      <w:lang w:eastAsia="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1E10B5"/>
    <w:rPr>
      <w:rFonts w:ascii="Times New Roman" w:hAnsi="Times New Roman"/>
      <w:lang w:val="en-GB" w:eastAsia="en-US"/>
    </w:rPr>
  </w:style>
  <w:style w:type="paragraph" w:customStyle="1" w:styleId="Default">
    <w:name w:val="Default"/>
    <w:rsid w:val="003A5BC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64E97E-A2D7-4A67-BE96-8CD987196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1893</Words>
  <Characters>10796</Characters>
  <Application>Microsoft Office Word</Application>
  <DocSecurity>0</DocSecurity>
  <Lines>89</Lines>
  <Paragraphs>25</Paragraphs>
  <ScaleCrop>false</ScaleCrop>
  <Company>Ericsson</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11</cp:revision>
  <cp:lastPrinted>2008-01-31T07:09:00Z</cp:lastPrinted>
  <dcterms:created xsi:type="dcterms:W3CDTF">2023-09-25T10:29:00Z</dcterms:created>
  <dcterms:modified xsi:type="dcterms:W3CDTF">2023-09-27T12:06:00Z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